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4F" w:rsidRPr="00CB7F5F" w:rsidRDefault="00B17B4F" w:rsidP="00CB7F5F">
      <w:pPr>
        <w:ind w:left="-880" w:right="-51"/>
        <w:jc w:val="center"/>
        <w:rPr>
          <w:rFonts w:ascii="Arial" w:hAnsi="Arial" w:cs="Arial"/>
          <w:b/>
          <w:sz w:val="28"/>
          <w:szCs w:val="28"/>
        </w:rPr>
      </w:pPr>
      <w:r w:rsidRPr="00CB7F5F">
        <w:rPr>
          <w:rFonts w:ascii="Arial" w:hAnsi="Arial" w:cs="Arial"/>
          <w:b/>
          <w:sz w:val="28"/>
          <w:szCs w:val="28"/>
        </w:rPr>
        <w:t>8 de marzo de 2012</w:t>
      </w:r>
    </w:p>
    <w:p w:rsidR="00B17B4F" w:rsidRPr="00CB7F5F" w:rsidRDefault="00B17B4F" w:rsidP="00CB7F5F">
      <w:pPr>
        <w:ind w:left="-880" w:right="-51"/>
        <w:jc w:val="center"/>
        <w:rPr>
          <w:rFonts w:ascii="Arial" w:hAnsi="Arial" w:cs="Arial"/>
          <w:b/>
          <w:caps/>
          <w:sz w:val="24"/>
          <w:szCs w:val="24"/>
        </w:rPr>
      </w:pPr>
      <w:r w:rsidRPr="00CB7F5F">
        <w:rPr>
          <w:rFonts w:ascii="Arial" w:hAnsi="Arial" w:cs="Arial"/>
          <w:b/>
          <w:caps/>
          <w:sz w:val="24"/>
          <w:szCs w:val="24"/>
        </w:rPr>
        <w:t xml:space="preserve">Día nacional e internacional de las mujeres </w:t>
      </w:r>
    </w:p>
    <w:p w:rsidR="00CB7F5F" w:rsidRDefault="00D61C19" w:rsidP="00CB7F5F">
      <w:pPr>
        <w:spacing w:after="60" w:line="240" w:lineRule="auto"/>
        <w:ind w:left="-880" w:right="-51"/>
        <w:jc w:val="center"/>
        <w:rPr>
          <w:rFonts w:ascii="Arial" w:hAnsi="Arial" w:cs="Arial"/>
          <w:b/>
        </w:rPr>
      </w:pPr>
      <w:r w:rsidRPr="00CB7F5F">
        <w:rPr>
          <w:rFonts w:ascii="Arial" w:hAnsi="Arial" w:cs="Arial"/>
          <w:b/>
        </w:rPr>
        <w:t xml:space="preserve">Ante la vigencia  de la </w:t>
      </w:r>
    </w:p>
    <w:p w:rsidR="00CB7F5F" w:rsidRDefault="00D61C19" w:rsidP="00CB7F5F">
      <w:pPr>
        <w:spacing w:after="60" w:line="240" w:lineRule="auto"/>
        <w:ind w:left="-880" w:right="-51"/>
        <w:jc w:val="center"/>
        <w:rPr>
          <w:rFonts w:ascii="Arial" w:hAnsi="Arial" w:cs="Arial"/>
          <w:b/>
        </w:rPr>
      </w:pPr>
      <w:r w:rsidRPr="00CB7F5F">
        <w:rPr>
          <w:rFonts w:ascii="Arial" w:hAnsi="Arial" w:cs="Arial"/>
          <w:b/>
        </w:rPr>
        <w:t xml:space="preserve">Ley de Igualdad, Equidad y no Discriminación contra las Mujeres y la </w:t>
      </w:r>
    </w:p>
    <w:p w:rsidR="00D61C19" w:rsidRPr="00CB7F5F" w:rsidRDefault="00D61C19" w:rsidP="00CB7F5F">
      <w:pPr>
        <w:spacing w:after="60" w:line="240" w:lineRule="auto"/>
        <w:ind w:left="-880" w:right="-51"/>
        <w:jc w:val="center"/>
        <w:rPr>
          <w:rFonts w:ascii="Arial" w:hAnsi="Arial" w:cs="Arial"/>
          <w:b/>
        </w:rPr>
      </w:pPr>
      <w:r w:rsidRPr="00CB7F5F">
        <w:rPr>
          <w:rFonts w:ascii="Arial" w:hAnsi="Arial" w:cs="Arial"/>
          <w:b/>
        </w:rPr>
        <w:t>Ley Especial Integral para una Vida Libre de Violencia para las Mujeres</w:t>
      </w:r>
    </w:p>
    <w:p w:rsidR="00D61C19" w:rsidRPr="00CB7F5F" w:rsidRDefault="00D61C19" w:rsidP="00CB7F5F">
      <w:pPr>
        <w:spacing w:line="240" w:lineRule="auto"/>
        <w:ind w:left="-880" w:right="-51"/>
        <w:jc w:val="both"/>
        <w:rPr>
          <w:rFonts w:ascii="Arial" w:eastAsia="Arial Unicode MS" w:hAnsi="Arial" w:cs="Arial"/>
        </w:rPr>
      </w:pPr>
    </w:p>
    <w:p w:rsidR="00DC09EA" w:rsidRPr="00CB7F5F" w:rsidRDefault="00DC09EA" w:rsidP="00CB7F5F">
      <w:pPr>
        <w:spacing w:line="240" w:lineRule="auto"/>
        <w:ind w:left="-880" w:right="-51"/>
        <w:jc w:val="both"/>
        <w:rPr>
          <w:rFonts w:ascii="Arial" w:eastAsia="Arial Unicode MS" w:hAnsi="Arial" w:cs="Arial"/>
        </w:rPr>
      </w:pPr>
      <w:r w:rsidRPr="00CB7F5F">
        <w:rPr>
          <w:rFonts w:ascii="Arial" w:eastAsia="Arial Unicode MS" w:hAnsi="Arial" w:cs="Arial"/>
        </w:rPr>
        <w:t>Las organizaciones feministas</w:t>
      </w:r>
      <w:r w:rsidR="00EA754C" w:rsidRPr="00CB7F5F">
        <w:rPr>
          <w:rFonts w:ascii="Arial" w:eastAsia="Arial Unicode MS" w:hAnsi="Arial" w:cs="Arial"/>
          <w:b/>
        </w:rPr>
        <w:t>,</w:t>
      </w:r>
      <w:r w:rsidR="00DD26F9" w:rsidRPr="00CB7F5F">
        <w:rPr>
          <w:rFonts w:ascii="Arial" w:eastAsia="Arial Unicode MS" w:hAnsi="Arial" w:cs="Arial"/>
        </w:rPr>
        <w:t xml:space="preserve"> </w:t>
      </w:r>
      <w:r w:rsidR="00BB4991" w:rsidRPr="00CB7F5F">
        <w:rPr>
          <w:rFonts w:ascii="Arial" w:eastAsia="Arial Unicode MS" w:hAnsi="Arial" w:cs="Arial"/>
        </w:rPr>
        <w:t xml:space="preserve">organizaciones </w:t>
      </w:r>
      <w:r w:rsidRPr="00CB7F5F">
        <w:rPr>
          <w:rFonts w:ascii="Arial" w:eastAsia="Arial Unicode MS" w:hAnsi="Arial" w:cs="Arial"/>
        </w:rPr>
        <w:t xml:space="preserve">de mujeres y mujeres feministas que conformamos </w:t>
      </w:r>
      <w:smartTag w:uri="urn:schemas-microsoft-com:office:smarttags" w:element="PersonName">
        <w:smartTagPr>
          <w:attr w:name="ProductID" w:val="la Concertación Feminista"/>
        </w:smartTagPr>
        <w:r w:rsidRPr="00CB7F5F">
          <w:rPr>
            <w:rFonts w:ascii="Arial" w:eastAsia="Arial Unicode MS" w:hAnsi="Arial" w:cs="Arial"/>
          </w:rPr>
          <w:t xml:space="preserve">la </w:t>
        </w:r>
        <w:r w:rsidRPr="00CB7F5F">
          <w:rPr>
            <w:rFonts w:ascii="Arial" w:eastAsia="Arial Unicode MS" w:hAnsi="Arial" w:cs="Arial"/>
            <w:b/>
          </w:rPr>
          <w:t>Concertación Feminista</w:t>
        </w:r>
      </w:smartTag>
      <w:r w:rsidRPr="00CB7F5F">
        <w:rPr>
          <w:rFonts w:ascii="Arial" w:eastAsia="Arial Unicode MS" w:hAnsi="Arial" w:cs="Arial"/>
          <w:b/>
        </w:rPr>
        <w:t xml:space="preserve"> “Prudencia Ayala”,</w:t>
      </w:r>
      <w:r w:rsidRPr="00CB7F5F">
        <w:rPr>
          <w:rFonts w:ascii="Arial" w:eastAsia="Arial Unicode MS" w:hAnsi="Arial" w:cs="Arial"/>
        </w:rPr>
        <w:t xml:space="preserve"> reconocemos que la entrada en vigor de una nueva normativa favorable al cumplimiento de derechos humanos de las mujeres ha sido un logro histórico, producto de nuestra capacidad para formular leyes, y del esfuerzo de gestión, cabildeo, alianzas e incidencia, que el movimiento feminista y de mujeres logró realizar.</w:t>
      </w:r>
    </w:p>
    <w:p w:rsidR="00F3517D" w:rsidRPr="00CB7F5F" w:rsidRDefault="00B17B4F" w:rsidP="00CB7F5F">
      <w:pPr>
        <w:ind w:left="-880" w:right="-51"/>
        <w:jc w:val="both"/>
        <w:rPr>
          <w:rFonts w:ascii="Arial" w:hAnsi="Arial" w:cs="Arial"/>
        </w:rPr>
      </w:pPr>
      <w:r w:rsidRPr="00CB7F5F">
        <w:rPr>
          <w:rFonts w:ascii="Arial" w:hAnsi="Arial" w:cs="Arial"/>
        </w:rPr>
        <w:t>Est</w:t>
      </w:r>
      <w:r w:rsidR="00E52FED" w:rsidRPr="00CB7F5F">
        <w:rPr>
          <w:rFonts w:ascii="Arial" w:hAnsi="Arial" w:cs="Arial"/>
        </w:rPr>
        <w:t xml:space="preserve">os avances </w:t>
      </w:r>
      <w:r w:rsidR="00F3517D" w:rsidRPr="00CB7F5F">
        <w:rPr>
          <w:rFonts w:ascii="Arial" w:hAnsi="Arial" w:cs="Arial"/>
        </w:rPr>
        <w:t xml:space="preserve">fortalecen </w:t>
      </w:r>
      <w:smartTag w:uri="urn:schemas-microsoft-com:office:smarttags" w:element="PersonName">
        <w:smartTagPr>
          <w:attr w:name="ProductID" w:val="la Democracia"/>
        </w:smartTagPr>
        <w:r w:rsidR="00F3517D" w:rsidRPr="00CB7F5F">
          <w:rPr>
            <w:rFonts w:ascii="Arial" w:hAnsi="Arial" w:cs="Arial"/>
          </w:rPr>
          <w:t xml:space="preserve">la </w:t>
        </w:r>
        <w:r w:rsidR="00E52FED" w:rsidRPr="00CB7F5F">
          <w:rPr>
            <w:rFonts w:ascii="Arial" w:hAnsi="Arial" w:cs="Arial"/>
          </w:rPr>
          <w:t>D</w:t>
        </w:r>
        <w:r w:rsidR="00F3517D" w:rsidRPr="00CB7F5F">
          <w:rPr>
            <w:rFonts w:ascii="Arial" w:hAnsi="Arial" w:cs="Arial"/>
          </w:rPr>
          <w:t>emocracia</w:t>
        </w:r>
      </w:smartTag>
      <w:r w:rsidR="00E52FED" w:rsidRPr="00CB7F5F">
        <w:rPr>
          <w:rFonts w:ascii="Arial" w:hAnsi="Arial" w:cs="Arial"/>
        </w:rPr>
        <w:t xml:space="preserve">, </w:t>
      </w:r>
      <w:r w:rsidR="00F3517D" w:rsidRPr="00CB7F5F">
        <w:rPr>
          <w:rFonts w:ascii="Arial" w:hAnsi="Arial" w:cs="Arial"/>
        </w:rPr>
        <w:t xml:space="preserve">el </w:t>
      </w:r>
      <w:r w:rsidR="00BB4991" w:rsidRPr="00CB7F5F">
        <w:rPr>
          <w:rFonts w:ascii="Arial" w:hAnsi="Arial" w:cs="Arial"/>
        </w:rPr>
        <w:t>Estado Constitucional de</w:t>
      </w:r>
      <w:r w:rsidR="00BB4991" w:rsidRPr="00CB7F5F">
        <w:rPr>
          <w:rFonts w:ascii="Arial" w:hAnsi="Arial" w:cs="Arial"/>
        </w:rPr>
        <w:br/>
        <w:t>Derecho</w:t>
      </w:r>
      <w:r w:rsidRPr="00CB7F5F">
        <w:rPr>
          <w:rFonts w:ascii="Arial" w:hAnsi="Arial" w:cs="Arial"/>
        </w:rPr>
        <w:t xml:space="preserve">, </w:t>
      </w:r>
      <w:r w:rsidR="00F3517D" w:rsidRPr="00CB7F5F">
        <w:rPr>
          <w:rFonts w:ascii="Arial" w:hAnsi="Arial" w:cs="Arial"/>
        </w:rPr>
        <w:t>la laicidad y el respeto irrestricto de los derechos humanos, fundamentales para el goce y ejercicio de</w:t>
      </w:r>
      <w:r w:rsidR="00E52FED" w:rsidRPr="00CB7F5F">
        <w:rPr>
          <w:rFonts w:ascii="Arial" w:hAnsi="Arial" w:cs="Arial"/>
        </w:rPr>
        <w:t xml:space="preserve"> los derechos </w:t>
      </w:r>
      <w:r w:rsidR="00F3517D" w:rsidRPr="00CB7F5F">
        <w:rPr>
          <w:rFonts w:ascii="Arial" w:hAnsi="Arial" w:cs="Arial"/>
        </w:rPr>
        <w:t xml:space="preserve">de las mujeres. </w:t>
      </w:r>
    </w:p>
    <w:p w:rsidR="00DC09EA" w:rsidRPr="00CB7F5F" w:rsidRDefault="00CB7F5F" w:rsidP="00CB7F5F">
      <w:pPr>
        <w:ind w:left="-880" w:right="-51"/>
        <w:jc w:val="both"/>
        <w:rPr>
          <w:rFonts w:ascii="Arial" w:hAnsi="Arial" w:cs="Arial"/>
        </w:rPr>
      </w:pPr>
      <w:r w:rsidRPr="00CB7F5F">
        <w:rPr>
          <w:rFonts w:ascii="Arial" w:hAnsi="Arial" w:cs="Arial"/>
        </w:rPr>
        <w:t xml:space="preserve">La aplicación de </w:t>
      </w:r>
      <w:smartTag w:uri="urn:schemas-microsoft-com:office:smarttags" w:element="PersonName">
        <w:smartTagPr>
          <w:attr w:name="ProductID" w:val="la Ley"/>
        </w:smartTagPr>
        <w:r w:rsidRPr="00CB7F5F">
          <w:rPr>
            <w:rFonts w:ascii="Arial" w:hAnsi="Arial" w:cs="Arial"/>
          </w:rPr>
          <w:t xml:space="preserve">la </w:t>
        </w:r>
        <w:r w:rsidR="00DC09EA" w:rsidRPr="00CB7F5F">
          <w:rPr>
            <w:rFonts w:ascii="Arial" w:hAnsi="Arial" w:cs="Arial"/>
          </w:rPr>
          <w:t>Ley</w:t>
        </w:r>
      </w:smartTag>
      <w:r w:rsidR="00DC09EA" w:rsidRPr="00CB7F5F">
        <w:rPr>
          <w:rFonts w:ascii="Arial" w:hAnsi="Arial" w:cs="Arial"/>
        </w:rPr>
        <w:t xml:space="preserve"> de Igualdad, Equidad y no Discriminación contra las Mujeres, que desarrolla clara y ampliamente el Principio Constitucional de Igualdad, permitirá mejorar el marco jurídico de protección a los derechos de las mujeres y garantizará una mayor eficiencia de la acción pública, en la labor de transformar la igualdad formal en una igualdad real y efectiva que potencie la autonomía personal y colectiva de las mujeres.</w:t>
      </w:r>
    </w:p>
    <w:p w:rsidR="0034110C" w:rsidRPr="00CB7F5F" w:rsidRDefault="00B17B4F" w:rsidP="00CB7F5F">
      <w:pPr>
        <w:ind w:left="-880" w:right="-51"/>
        <w:jc w:val="both"/>
        <w:rPr>
          <w:rFonts w:ascii="Arial" w:hAnsi="Arial" w:cs="Arial"/>
        </w:rPr>
      </w:pPr>
      <w:smartTag w:uri="urn:schemas-microsoft-com:office:smarttags" w:element="PersonName">
        <w:smartTagPr>
          <w:attr w:name="ProductID" w:val="la Ley Especial"/>
        </w:smartTagPr>
        <w:r w:rsidRPr="00CB7F5F">
          <w:rPr>
            <w:rFonts w:ascii="Arial" w:hAnsi="Arial" w:cs="Arial"/>
          </w:rPr>
          <w:t xml:space="preserve">La Ley </w:t>
        </w:r>
        <w:r w:rsidR="00BB4991" w:rsidRPr="00CB7F5F">
          <w:rPr>
            <w:rFonts w:ascii="Arial" w:hAnsi="Arial" w:cs="Arial"/>
          </w:rPr>
          <w:t>E</w:t>
        </w:r>
        <w:r w:rsidRPr="00CB7F5F">
          <w:rPr>
            <w:rFonts w:ascii="Arial" w:hAnsi="Arial" w:cs="Arial"/>
          </w:rPr>
          <w:t>special</w:t>
        </w:r>
      </w:smartTag>
      <w:r w:rsidRPr="00CB7F5F">
        <w:rPr>
          <w:rFonts w:ascii="Arial" w:hAnsi="Arial" w:cs="Arial"/>
        </w:rPr>
        <w:t xml:space="preserve"> </w:t>
      </w:r>
      <w:r w:rsidR="00BB4991" w:rsidRPr="00CB7F5F">
        <w:rPr>
          <w:rFonts w:ascii="Arial" w:hAnsi="Arial" w:cs="Arial"/>
        </w:rPr>
        <w:t>I</w:t>
      </w:r>
      <w:r w:rsidRPr="00CB7F5F">
        <w:rPr>
          <w:rFonts w:ascii="Arial" w:hAnsi="Arial" w:cs="Arial"/>
        </w:rPr>
        <w:t xml:space="preserve">ntegral para una </w:t>
      </w:r>
      <w:r w:rsidR="00BB4991" w:rsidRPr="00CB7F5F">
        <w:rPr>
          <w:rFonts w:ascii="Arial" w:hAnsi="Arial" w:cs="Arial"/>
        </w:rPr>
        <w:t>V</w:t>
      </w:r>
      <w:r w:rsidRPr="00CB7F5F">
        <w:rPr>
          <w:rFonts w:ascii="Arial" w:hAnsi="Arial" w:cs="Arial"/>
        </w:rPr>
        <w:t xml:space="preserve">ida </w:t>
      </w:r>
      <w:r w:rsidR="00BB4991" w:rsidRPr="00CB7F5F">
        <w:rPr>
          <w:rFonts w:ascii="Arial" w:hAnsi="Arial" w:cs="Arial"/>
        </w:rPr>
        <w:t>L</w:t>
      </w:r>
      <w:r w:rsidRPr="00CB7F5F">
        <w:rPr>
          <w:rFonts w:ascii="Arial" w:hAnsi="Arial" w:cs="Arial"/>
        </w:rPr>
        <w:t xml:space="preserve">ibre de </w:t>
      </w:r>
      <w:r w:rsidR="00BB4991" w:rsidRPr="00CB7F5F">
        <w:rPr>
          <w:rFonts w:ascii="Arial" w:hAnsi="Arial" w:cs="Arial"/>
        </w:rPr>
        <w:t>V</w:t>
      </w:r>
      <w:r w:rsidRPr="00CB7F5F">
        <w:rPr>
          <w:rFonts w:ascii="Arial" w:hAnsi="Arial" w:cs="Arial"/>
        </w:rPr>
        <w:t xml:space="preserve">iolencia para las </w:t>
      </w:r>
      <w:r w:rsidR="00BB4991" w:rsidRPr="00CB7F5F">
        <w:rPr>
          <w:rFonts w:ascii="Arial" w:hAnsi="Arial" w:cs="Arial"/>
        </w:rPr>
        <w:t>M</w:t>
      </w:r>
      <w:r w:rsidRPr="00CB7F5F">
        <w:rPr>
          <w:rFonts w:ascii="Arial" w:hAnsi="Arial" w:cs="Arial"/>
        </w:rPr>
        <w:t xml:space="preserve">ujeres, establece los mecanismos necesarios para prevenir, atender y sancionar  la violación al derecho humano de las mujeres a vivir una vida libre de violencia,  que afecta el desarrollo integral de sus vidas y el reconocimiento de su aporte en todos los ámbitos de la sociedad. </w:t>
      </w:r>
      <w:r w:rsidR="00DC09EA" w:rsidRPr="00CB7F5F">
        <w:rPr>
          <w:rFonts w:ascii="Arial" w:hAnsi="Arial" w:cs="Arial"/>
        </w:rPr>
        <w:t xml:space="preserve">Esta política pública supone desmontar, desde la institucionalidad del Estado, la promoción de la violencia contra las mujeres, a la cual debe observancia y evaluación. </w:t>
      </w:r>
      <w:r w:rsidR="0034110C" w:rsidRPr="00CB7F5F">
        <w:rPr>
          <w:rFonts w:ascii="Arial" w:hAnsi="Arial" w:cs="Arial"/>
        </w:rPr>
        <w:t xml:space="preserve"> </w:t>
      </w:r>
    </w:p>
    <w:p w:rsidR="0034110C" w:rsidRPr="00CB7F5F" w:rsidRDefault="0034110C" w:rsidP="00CB7F5F">
      <w:pPr>
        <w:ind w:left="-880" w:right="-51"/>
        <w:jc w:val="both"/>
        <w:rPr>
          <w:rFonts w:ascii="Arial" w:hAnsi="Arial" w:cs="Arial"/>
        </w:rPr>
      </w:pPr>
      <w:r w:rsidRPr="00CB7F5F">
        <w:rPr>
          <w:rFonts w:ascii="Arial" w:hAnsi="Arial" w:cs="Arial"/>
        </w:rPr>
        <w:t xml:space="preserve">La reciente decisión de militarizar la seguridad publica, </w:t>
      </w:r>
      <w:r w:rsidR="00B17B4F" w:rsidRPr="00CB7F5F">
        <w:rPr>
          <w:rFonts w:ascii="Arial" w:hAnsi="Arial" w:cs="Arial"/>
        </w:rPr>
        <w:t xml:space="preserve">que por su naturaleza emplea métodos represivos y demandan presupuestos privilegiados, </w:t>
      </w:r>
      <w:r w:rsidRPr="00CB7F5F">
        <w:rPr>
          <w:rFonts w:ascii="Arial" w:hAnsi="Arial" w:cs="Arial"/>
        </w:rPr>
        <w:t xml:space="preserve">generan </w:t>
      </w:r>
      <w:r w:rsidR="00B17B4F" w:rsidRPr="00CB7F5F">
        <w:rPr>
          <w:rFonts w:ascii="Arial" w:hAnsi="Arial" w:cs="Arial"/>
        </w:rPr>
        <w:t xml:space="preserve">mayores situaciones </w:t>
      </w:r>
      <w:r w:rsidR="00F3517D" w:rsidRPr="00CB7F5F">
        <w:rPr>
          <w:rFonts w:ascii="Arial" w:hAnsi="Arial" w:cs="Arial"/>
        </w:rPr>
        <w:t xml:space="preserve">de inseguridad para las mujeres y legitiman </w:t>
      </w:r>
      <w:r w:rsidRPr="00CB7F5F">
        <w:rPr>
          <w:rFonts w:ascii="Arial" w:hAnsi="Arial" w:cs="Arial"/>
        </w:rPr>
        <w:t xml:space="preserve">el miedo y el terror </w:t>
      </w:r>
      <w:r w:rsidR="00F3517D" w:rsidRPr="00CB7F5F">
        <w:rPr>
          <w:rFonts w:ascii="Arial" w:hAnsi="Arial" w:cs="Arial"/>
        </w:rPr>
        <w:t xml:space="preserve">como método para resolver conflictos y diferencias, contribuyendo con ella a una cultura nacional de </w:t>
      </w:r>
      <w:r w:rsidRPr="00CB7F5F">
        <w:rPr>
          <w:rFonts w:ascii="Arial" w:hAnsi="Arial" w:cs="Arial"/>
        </w:rPr>
        <w:t>violencia</w:t>
      </w:r>
      <w:r w:rsidR="00E52FED" w:rsidRPr="00CB7F5F">
        <w:rPr>
          <w:rFonts w:ascii="Arial" w:hAnsi="Arial" w:cs="Arial"/>
        </w:rPr>
        <w:t xml:space="preserve"> y </w:t>
      </w:r>
      <w:r w:rsidR="00F3517D" w:rsidRPr="00CB7F5F">
        <w:rPr>
          <w:rFonts w:ascii="Arial" w:hAnsi="Arial" w:cs="Arial"/>
        </w:rPr>
        <w:t>permanente</w:t>
      </w:r>
      <w:r w:rsidRPr="00CB7F5F">
        <w:rPr>
          <w:rFonts w:ascii="Arial" w:hAnsi="Arial" w:cs="Arial"/>
        </w:rPr>
        <w:t xml:space="preserve">. </w:t>
      </w:r>
    </w:p>
    <w:p w:rsidR="00D61C19" w:rsidRPr="00CB7F5F" w:rsidRDefault="00D61C19" w:rsidP="00CB7F5F">
      <w:pPr>
        <w:ind w:left="-880" w:right="-51"/>
        <w:jc w:val="both"/>
        <w:rPr>
          <w:rFonts w:ascii="Arial" w:hAnsi="Arial" w:cs="Arial"/>
          <w:lang w:val="es-ES_tradnl"/>
        </w:rPr>
      </w:pPr>
      <w:r w:rsidRPr="00CB7F5F">
        <w:rPr>
          <w:rFonts w:ascii="Arial" w:hAnsi="Arial" w:cs="Arial"/>
        </w:rPr>
        <w:t>La implementación de ambas políticas públicas de Estado, que buscan reducir las brechas de género, la discriminación y la violencia contra las mujeres,</w:t>
      </w:r>
      <w:r w:rsidRPr="00CB7F5F">
        <w:rPr>
          <w:rFonts w:ascii="Arial" w:hAnsi="Arial" w:cs="Arial"/>
          <w:lang w:val="es-ES_tradnl"/>
        </w:rPr>
        <w:t xml:space="preserve"> representa el mayor desafío para el Estado salvadoreño y requiere una voluntad real y articulada de los 3 órganos de gobierno, a fin de que se traduzca en una transformación de la cultura política institucional, a través  de</w:t>
      </w:r>
      <w:r w:rsidR="00F74E69" w:rsidRPr="00CB7F5F">
        <w:rPr>
          <w:rFonts w:ascii="Arial" w:hAnsi="Arial" w:cs="Arial"/>
          <w:lang w:val="es-ES_tradnl"/>
        </w:rPr>
        <w:t>:</w:t>
      </w:r>
    </w:p>
    <w:p w:rsidR="00B17B4F" w:rsidRPr="00CB7F5F" w:rsidRDefault="00B17B4F" w:rsidP="00CB7F5F">
      <w:pPr>
        <w:pStyle w:val="Prrafodelista"/>
        <w:numPr>
          <w:ilvl w:val="0"/>
          <w:numId w:val="7"/>
        </w:numPr>
        <w:ind w:right="-51"/>
        <w:jc w:val="both"/>
        <w:rPr>
          <w:rFonts w:ascii="Arial" w:hAnsi="Arial" w:cs="Arial"/>
          <w:lang w:val="es-ES_tradnl"/>
        </w:rPr>
      </w:pPr>
      <w:r w:rsidRPr="00CB7F5F">
        <w:rPr>
          <w:rFonts w:ascii="Arial" w:hAnsi="Arial" w:cs="Arial"/>
          <w:lang w:val="es-ES_tradnl"/>
        </w:rPr>
        <w:lastRenderedPageBreak/>
        <w:t>Destinar los recursos suficientes que requiere la adecuada, oportuna y estratégica implementación de estas políticas públicas de Estado, asignando presupuestos sustanciales en todas las etapas, y desde todas las instituciones públicas.</w:t>
      </w:r>
    </w:p>
    <w:p w:rsidR="00BB4991" w:rsidRPr="00CB7F5F" w:rsidRDefault="00B17B4F" w:rsidP="00CB7F5F">
      <w:pPr>
        <w:pStyle w:val="Prrafodelista"/>
        <w:numPr>
          <w:ilvl w:val="0"/>
          <w:numId w:val="7"/>
        </w:numPr>
        <w:ind w:right="-51"/>
        <w:jc w:val="both"/>
        <w:rPr>
          <w:rFonts w:ascii="Arial" w:hAnsi="Arial" w:cs="Arial"/>
          <w:lang w:val="es-ES_tradnl"/>
        </w:rPr>
      </w:pPr>
      <w:r w:rsidRPr="00CB7F5F">
        <w:rPr>
          <w:rFonts w:ascii="Arial" w:hAnsi="Arial" w:cs="Arial"/>
          <w:lang w:val="es-ES_tradnl"/>
        </w:rPr>
        <w:t xml:space="preserve">Fortalecer </w:t>
      </w:r>
      <w:r w:rsidR="00BB4991" w:rsidRPr="00CB7F5F">
        <w:rPr>
          <w:rFonts w:ascii="Arial" w:hAnsi="Arial" w:cs="Arial"/>
          <w:lang w:val="es-ES_tradnl"/>
        </w:rPr>
        <w:t xml:space="preserve">la autonomía </w:t>
      </w:r>
      <w:r w:rsidR="0034110C" w:rsidRPr="00CB7F5F">
        <w:rPr>
          <w:rFonts w:ascii="Arial" w:hAnsi="Arial" w:cs="Arial"/>
          <w:lang w:val="es-ES_tradnl"/>
        </w:rPr>
        <w:t xml:space="preserve">del </w:t>
      </w:r>
      <w:r w:rsidRPr="00CB7F5F">
        <w:rPr>
          <w:rFonts w:ascii="Arial" w:hAnsi="Arial" w:cs="Arial"/>
          <w:lang w:val="es-ES_tradnl"/>
        </w:rPr>
        <w:t>ISDEMU</w:t>
      </w:r>
      <w:r w:rsidR="0009145E" w:rsidRPr="00CB7F5F">
        <w:rPr>
          <w:rFonts w:ascii="Arial" w:hAnsi="Arial" w:cs="Arial"/>
          <w:lang w:val="es-ES_tradnl"/>
        </w:rPr>
        <w:t xml:space="preserve"> de forma tal que,</w:t>
      </w:r>
      <w:r w:rsidR="00BB4991" w:rsidRPr="00CB7F5F">
        <w:rPr>
          <w:rFonts w:ascii="Arial" w:hAnsi="Arial" w:cs="Arial"/>
          <w:lang w:val="es-ES_tradnl"/>
        </w:rPr>
        <w:t xml:space="preserve"> le </w:t>
      </w:r>
      <w:r w:rsidR="0009145E" w:rsidRPr="00CB7F5F">
        <w:rPr>
          <w:rFonts w:ascii="Arial" w:hAnsi="Arial" w:cs="Arial"/>
          <w:lang w:val="es-ES_tradnl"/>
        </w:rPr>
        <w:t xml:space="preserve">permita </w:t>
      </w:r>
      <w:r w:rsidR="00BB4991" w:rsidRPr="00CB7F5F">
        <w:rPr>
          <w:rFonts w:ascii="Arial" w:hAnsi="Arial" w:cs="Arial"/>
          <w:lang w:val="es-ES_tradnl"/>
        </w:rPr>
        <w:t>desarrollar adecuadamente su labor de ente rector</w:t>
      </w:r>
      <w:r w:rsidR="0009145E" w:rsidRPr="00CB7F5F">
        <w:rPr>
          <w:rFonts w:ascii="Arial" w:hAnsi="Arial" w:cs="Arial"/>
          <w:lang w:val="es-ES_tradnl"/>
        </w:rPr>
        <w:t xml:space="preserve"> en la</w:t>
      </w:r>
      <w:r w:rsidR="00BB4991" w:rsidRPr="00CB7F5F">
        <w:rPr>
          <w:rFonts w:ascii="Arial" w:hAnsi="Arial" w:cs="Arial"/>
          <w:lang w:val="es-ES_tradnl"/>
        </w:rPr>
        <w:t xml:space="preserve"> implementa</w:t>
      </w:r>
      <w:r w:rsidR="0009145E" w:rsidRPr="00CB7F5F">
        <w:rPr>
          <w:rFonts w:ascii="Arial" w:hAnsi="Arial" w:cs="Arial"/>
          <w:lang w:val="es-ES_tradnl"/>
        </w:rPr>
        <w:t>ción de</w:t>
      </w:r>
      <w:r w:rsidR="00BB4991" w:rsidRPr="00CB7F5F">
        <w:rPr>
          <w:rFonts w:ascii="Arial" w:hAnsi="Arial" w:cs="Arial"/>
          <w:lang w:val="es-ES_tradnl"/>
        </w:rPr>
        <w:t xml:space="preserve"> ambas leyes</w:t>
      </w:r>
      <w:r w:rsidR="0009145E" w:rsidRPr="00CB7F5F">
        <w:rPr>
          <w:rFonts w:ascii="Arial" w:hAnsi="Arial" w:cs="Arial"/>
          <w:lang w:val="es-ES_tradnl"/>
        </w:rPr>
        <w:t>, ante las instituciones responsables</w:t>
      </w:r>
      <w:r w:rsidR="00BB4991" w:rsidRPr="00CB7F5F">
        <w:rPr>
          <w:rFonts w:ascii="Arial" w:hAnsi="Arial" w:cs="Arial"/>
          <w:lang w:val="es-ES_tradnl"/>
        </w:rPr>
        <w:t>.</w:t>
      </w:r>
    </w:p>
    <w:p w:rsidR="00B17B4F" w:rsidRPr="00CB7F5F" w:rsidRDefault="00B17B4F" w:rsidP="00CB7F5F">
      <w:pPr>
        <w:pStyle w:val="Prrafodelista"/>
        <w:numPr>
          <w:ilvl w:val="0"/>
          <w:numId w:val="7"/>
        </w:numPr>
        <w:ind w:right="-51"/>
        <w:jc w:val="both"/>
        <w:rPr>
          <w:rFonts w:ascii="Arial" w:hAnsi="Arial" w:cs="Arial"/>
          <w:lang w:val="es-ES_tradnl"/>
        </w:rPr>
      </w:pPr>
      <w:r w:rsidRPr="00CB7F5F">
        <w:rPr>
          <w:rFonts w:ascii="Arial" w:hAnsi="Arial" w:cs="Arial"/>
          <w:lang w:val="es-ES_tradnl"/>
        </w:rPr>
        <w:t xml:space="preserve">Garantizar la transversalización de </w:t>
      </w:r>
      <w:r w:rsidR="00DC09EA" w:rsidRPr="00CB7F5F">
        <w:rPr>
          <w:rFonts w:ascii="Arial" w:hAnsi="Arial" w:cs="Arial"/>
          <w:lang w:val="es-ES_tradnl"/>
        </w:rPr>
        <w:t>ambas leyes</w:t>
      </w:r>
      <w:r w:rsidRPr="00CB7F5F">
        <w:rPr>
          <w:rFonts w:ascii="Arial" w:hAnsi="Arial" w:cs="Arial"/>
          <w:lang w:val="es-ES_tradnl"/>
        </w:rPr>
        <w:t xml:space="preserve"> en todas las instituciones del Estado. </w:t>
      </w:r>
    </w:p>
    <w:p w:rsidR="00B17B4F" w:rsidRPr="00CB7F5F" w:rsidRDefault="00B17B4F" w:rsidP="00CB7F5F">
      <w:pPr>
        <w:pStyle w:val="Prrafodelista"/>
        <w:numPr>
          <w:ilvl w:val="0"/>
          <w:numId w:val="7"/>
        </w:numPr>
        <w:ind w:right="-51"/>
        <w:jc w:val="both"/>
        <w:rPr>
          <w:rFonts w:ascii="Arial" w:hAnsi="Arial" w:cs="Arial"/>
          <w:lang w:val="es-ES_tradnl"/>
        </w:rPr>
      </w:pPr>
      <w:r w:rsidRPr="00CB7F5F">
        <w:rPr>
          <w:rFonts w:ascii="Arial" w:hAnsi="Arial" w:cs="Arial"/>
          <w:lang w:val="es-ES_tradnl"/>
        </w:rPr>
        <w:t xml:space="preserve">Implementar  los mecanismos de contraloría institucional pública: Procuraduría General de </w:t>
      </w:r>
      <w:smartTag w:uri="urn:schemas-microsoft-com:office:smarttags" w:element="PersonName">
        <w:smartTagPr>
          <w:attr w:name="ProductID" w:val="la Republica"/>
        </w:smartTagPr>
        <w:r w:rsidRPr="00CB7F5F">
          <w:rPr>
            <w:rFonts w:ascii="Arial" w:hAnsi="Arial" w:cs="Arial"/>
            <w:lang w:val="es-ES_tradnl"/>
          </w:rPr>
          <w:t>la Republica</w:t>
        </w:r>
      </w:smartTag>
      <w:r w:rsidRPr="00CB7F5F">
        <w:rPr>
          <w:rFonts w:ascii="Arial" w:hAnsi="Arial" w:cs="Arial"/>
          <w:lang w:val="es-ES_tradnl"/>
        </w:rPr>
        <w:t xml:space="preserve">, Asamblea Legislativa, Corte de Cuentas, y </w:t>
      </w:r>
      <w:smartTag w:uri="urn:schemas-microsoft-com:office:smarttags" w:element="PersonName">
        <w:smartTagPr>
          <w:attr w:name="ProductID" w:val="la Procuraduría"/>
        </w:smartTagPr>
        <w:r w:rsidRPr="00CB7F5F">
          <w:rPr>
            <w:rFonts w:ascii="Arial" w:hAnsi="Arial" w:cs="Arial"/>
            <w:lang w:val="es-ES_tradnl"/>
          </w:rPr>
          <w:t>la Procuraduría</w:t>
        </w:r>
      </w:smartTag>
      <w:r w:rsidRPr="00CB7F5F">
        <w:rPr>
          <w:rFonts w:ascii="Arial" w:hAnsi="Arial" w:cs="Arial"/>
          <w:lang w:val="es-ES_tradnl"/>
        </w:rPr>
        <w:t xml:space="preserve"> para </w:t>
      </w:r>
      <w:smartTag w:uri="urn:schemas-microsoft-com:office:smarttags" w:element="PersonName">
        <w:smartTagPr>
          <w:attr w:name="ProductID" w:val="la Defensa"/>
        </w:smartTagPr>
        <w:r w:rsidRPr="00CB7F5F">
          <w:rPr>
            <w:rFonts w:ascii="Arial" w:hAnsi="Arial" w:cs="Arial"/>
            <w:lang w:val="es-ES_tradnl"/>
          </w:rPr>
          <w:t>la Defensa</w:t>
        </w:r>
      </w:smartTag>
      <w:r w:rsidRPr="00CB7F5F">
        <w:rPr>
          <w:rFonts w:ascii="Arial" w:hAnsi="Arial" w:cs="Arial"/>
          <w:lang w:val="es-ES_tradnl"/>
        </w:rPr>
        <w:t xml:space="preserve"> de los Derechos Humanos.</w:t>
      </w:r>
    </w:p>
    <w:p w:rsidR="00DC09EA" w:rsidRPr="00CB7F5F" w:rsidRDefault="00DC09EA" w:rsidP="00CB7F5F">
      <w:pPr>
        <w:pStyle w:val="Prrafodelista"/>
        <w:numPr>
          <w:ilvl w:val="0"/>
          <w:numId w:val="7"/>
        </w:numPr>
        <w:ind w:right="-51"/>
        <w:jc w:val="both"/>
        <w:rPr>
          <w:rFonts w:ascii="Arial" w:hAnsi="Arial" w:cs="Arial"/>
          <w:lang w:val="es-ES_tradnl"/>
        </w:rPr>
      </w:pPr>
      <w:r w:rsidRPr="00CB7F5F">
        <w:rPr>
          <w:rFonts w:ascii="Arial" w:hAnsi="Arial" w:cs="Arial"/>
          <w:lang w:val="es-ES_tradnl"/>
        </w:rPr>
        <w:t>Generar cambios culturales y educativos que contribuyan a la eliminación de un imaginario que promueve y justifica la subordinación de las mujeres.</w:t>
      </w:r>
    </w:p>
    <w:p w:rsidR="00DC09EA" w:rsidRPr="00CB7F5F" w:rsidRDefault="00DC09EA" w:rsidP="00CB7F5F">
      <w:pPr>
        <w:pStyle w:val="Prrafodelista"/>
        <w:numPr>
          <w:ilvl w:val="0"/>
          <w:numId w:val="7"/>
        </w:numPr>
        <w:ind w:right="-51"/>
        <w:jc w:val="both"/>
        <w:rPr>
          <w:rFonts w:ascii="Arial" w:hAnsi="Arial" w:cs="Arial"/>
          <w:lang w:val="es-ES_tradnl"/>
        </w:rPr>
      </w:pPr>
      <w:r w:rsidRPr="00CB7F5F">
        <w:rPr>
          <w:rFonts w:ascii="Arial" w:hAnsi="Arial" w:cs="Arial"/>
          <w:lang w:val="es-ES_tradnl"/>
        </w:rPr>
        <w:t xml:space="preserve">Establecer un régimen normativo que responda al enfoque de género en todas sus dimensiones. </w:t>
      </w:r>
    </w:p>
    <w:p w:rsidR="000D112C" w:rsidRPr="00CB7F5F" w:rsidRDefault="000D112C" w:rsidP="00CB7F5F">
      <w:pPr>
        <w:pStyle w:val="Prrafodelista"/>
        <w:numPr>
          <w:ilvl w:val="0"/>
          <w:numId w:val="7"/>
        </w:numPr>
        <w:ind w:right="-51"/>
        <w:jc w:val="both"/>
        <w:rPr>
          <w:rFonts w:ascii="Arial" w:hAnsi="Arial" w:cs="Arial"/>
          <w:lang w:val="es-ES_tradnl"/>
        </w:rPr>
      </w:pPr>
      <w:r w:rsidRPr="00CB7F5F">
        <w:rPr>
          <w:rFonts w:ascii="Arial" w:hAnsi="Arial" w:cs="Arial"/>
        </w:rPr>
        <w:t xml:space="preserve">Que el Estado Salvadoreño garantice a las mujeres el acceso real a la justicia y  la defensa  de su derecho a vivir libres de violencia,  erradicando los sesgos sexistas y familistas en cada una de las resoluciones y actuaciones de sus instituciones y haciendo evidente  su compromiso de combatir la impunidad. </w:t>
      </w:r>
    </w:p>
    <w:p w:rsidR="00DC09EA" w:rsidRPr="00CB7F5F" w:rsidRDefault="00DC09EA" w:rsidP="00CB7F5F">
      <w:pPr>
        <w:pStyle w:val="Prrafodelista"/>
        <w:numPr>
          <w:ilvl w:val="0"/>
          <w:numId w:val="7"/>
        </w:numPr>
        <w:ind w:right="-51"/>
        <w:jc w:val="both"/>
        <w:rPr>
          <w:rFonts w:ascii="Arial" w:hAnsi="Arial" w:cs="Arial"/>
          <w:lang w:val="es-ES_tradnl"/>
        </w:rPr>
      </w:pPr>
      <w:r w:rsidRPr="00CB7F5F">
        <w:rPr>
          <w:rFonts w:ascii="Arial" w:hAnsi="Arial" w:cs="Arial"/>
          <w:lang w:val="es-ES_tradnl"/>
        </w:rPr>
        <w:t xml:space="preserve">Retomar las propuestas sobre la reforma a </w:t>
      </w:r>
      <w:smartTag w:uri="urn:schemas-microsoft-com:office:smarttags" w:element="PersonName">
        <w:smartTagPr>
          <w:attr w:name="ProductID" w:val="la Ley"/>
        </w:smartTagPr>
        <w:r w:rsidRPr="00CB7F5F">
          <w:rPr>
            <w:rFonts w:ascii="Arial" w:hAnsi="Arial" w:cs="Arial"/>
            <w:lang w:val="es-ES_tradnl"/>
          </w:rPr>
          <w:t>la Ley</w:t>
        </w:r>
      </w:smartTag>
      <w:r w:rsidRPr="00CB7F5F">
        <w:rPr>
          <w:rFonts w:ascii="Arial" w:hAnsi="Arial" w:cs="Arial"/>
          <w:lang w:val="es-ES_tradnl"/>
        </w:rPr>
        <w:t xml:space="preserve"> de Zonas Francas, la regulación del trabajo doméstico y </w:t>
      </w:r>
      <w:smartTag w:uri="urn:schemas-microsoft-com:office:smarttags" w:element="PersonName">
        <w:smartTagPr>
          <w:attr w:name="ProductID" w:val="la Ley"/>
        </w:smartTagPr>
        <w:r w:rsidRPr="00CB7F5F">
          <w:rPr>
            <w:rFonts w:ascii="Arial" w:hAnsi="Arial" w:cs="Arial"/>
            <w:lang w:val="es-ES_tradnl"/>
          </w:rPr>
          <w:t>la Ley</w:t>
        </w:r>
      </w:smartTag>
      <w:r w:rsidRPr="00CB7F5F">
        <w:rPr>
          <w:rFonts w:ascii="Arial" w:hAnsi="Arial" w:cs="Arial"/>
          <w:lang w:val="es-ES_tradnl"/>
        </w:rPr>
        <w:t xml:space="preserve"> de Soberanía y Seguridad Alimentaria y Nutricional, ya presentadas a </w:t>
      </w:r>
      <w:smartTag w:uri="urn:schemas-microsoft-com:office:smarttags" w:element="PersonName">
        <w:smartTagPr>
          <w:attr w:name="ProductID" w:val="la Asamblea Legislativa."/>
        </w:smartTagPr>
        <w:r w:rsidRPr="00CB7F5F">
          <w:rPr>
            <w:rFonts w:ascii="Arial" w:hAnsi="Arial" w:cs="Arial"/>
            <w:lang w:val="es-ES_tradnl"/>
          </w:rPr>
          <w:t>la Asamblea Legislativa.</w:t>
        </w:r>
      </w:smartTag>
    </w:p>
    <w:p w:rsidR="0034110C" w:rsidRPr="00CB7F5F" w:rsidRDefault="0034110C" w:rsidP="00CB7F5F">
      <w:pPr>
        <w:pStyle w:val="Prrafodelista"/>
        <w:numPr>
          <w:ilvl w:val="0"/>
          <w:numId w:val="7"/>
        </w:numPr>
        <w:ind w:right="-51"/>
        <w:jc w:val="both"/>
        <w:rPr>
          <w:rFonts w:ascii="Arial" w:hAnsi="Arial" w:cs="Arial"/>
          <w:lang w:val="es-ES_tradnl"/>
        </w:rPr>
      </w:pPr>
      <w:r w:rsidRPr="00CB7F5F">
        <w:rPr>
          <w:rFonts w:ascii="Arial" w:hAnsi="Arial" w:cs="Arial"/>
          <w:lang w:val="es-ES_tradnl"/>
        </w:rPr>
        <w:t xml:space="preserve">Institucionalizar la prevención como la estrategia para erradicar todas las formas de violencia. </w:t>
      </w:r>
    </w:p>
    <w:p w:rsidR="0009145E" w:rsidRPr="00CB7F5F" w:rsidRDefault="00DB1289" w:rsidP="00CB7F5F">
      <w:pPr>
        <w:ind w:left="-880" w:right="-51"/>
        <w:jc w:val="both"/>
        <w:rPr>
          <w:rFonts w:ascii="Arial" w:hAnsi="Arial" w:cs="Arial"/>
          <w:lang w:val="es-ES_tradnl"/>
        </w:rPr>
      </w:pPr>
      <w:r w:rsidRPr="00CB7F5F">
        <w:rPr>
          <w:rFonts w:ascii="Arial" w:hAnsi="Arial" w:cs="Arial"/>
          <w:lang w:val="es-ES_tradnl"/>
        </w:rPr>
        <w:t>Este 8 de marzo</w:t>
      </w:r>
      <w:r w:rsidR="00C6217F" w:rsidRPr="00CB7F5F">
        <w:rPr>
          <w:rFonts w:ascii="Arial" w:hAnsi="Arial" w:cs="Arial"/>
          <w:lang w:val="es-ES_tradnl"/>
        </w:rPr>
        <w:t>,</w:t>
      </w:r>
      <w:r w:rsidRPr="00CB7F5F">
        <w:rPr>
          <w:rFonts w:ascii="Arial" w:hAnsi="Arial" w:cs="Arial"/>
          <w:lang w:val="es-ES_tradnl"/>
        </w:rPr>
        <w:t xml:space="preserve"> reconocemos los avances y afirmamos a la opinión pública</w:t>
      </w:r>
      <w:r w:rsidR="0009145E" w:rsidRPr="00CB7F5F">
        <w:rPr>
          <w:rFonts w:ascii="Arial" w:hAnsi="Arial" w:cs="Arial"/>
          <w:lang w:val="es-ES_tradnl"/>
        </w:rPr>
        <w:t xml:space="preserve"> que</w:t>
      </w:r>
      <w:r w:rsidR="00DD26F9" w:rsidRPr="00CB7F5F">
        <w:rPr>
          <w:rFonts w:ascii="Arial" w:hAnsi="Arial" w:cs="Arial"/>
          <w:b/>
          <w:lang w:val="es-ES_tradnl"/>
        </w:rPr>
        <w:t>:</w:t>
      </w:r>
      <w:r w:rsidRPr="00CB7F5F">
        <w:rPr>
          <w:rFonts w:ascii="Arial" w:hAnsi="Arial" w:cs="Arial"/>
          <w:lang w:val="es-ES_tradnl"/>
        </w:rPr>
        <w:t xml:space="preserve"> </w:t>
      </w:r>
    </w:p>
    <w:p w:rsidR="00B17B4F" w:rsidRPr="00CB7F5F" w:rsidRDefault="0009145E" w:rsidP="00CB7F5F">
      <w:pPr>
        <w:ind w:left="-880" w:right="-51"/>
        <w:jc w:val="both"/>
        <w:rPr>
          <w:rFonts w:ascii="Arial" w:hAnsi="Arial" w:cs="Arial"/>
          <w:lang w:val="es-ES_tradnl"/>
        </w:rPr>
      </w:pPr>
      <w:r w:rsidRPr="00CB7F5F">
        <w:rPr>
          <w:rFonts w:ascii="Arial" w:hAnsi="Arial" w:cs="Arial"/>
          <w:lang w:val="es-ES_tradnl"/>
        </w:rPr>
        <w:t>N</w:t>
      </w:r>
      <w:r w:rsidR="00DB1289" w:rsidRPr="00CB7F5F">
        <w:rPr>
          <w:rFonts w:ascii="Arial" w:hAnsi="Arial" w:cs="Arial"/>
          <w:lang w:val="es-ES_tradnl"/>
        </w:rPr>
        <w:t xml:space="preserve">uestra labor como Concertación Feminista </w:t>
      </w:r>
      <w:r w:rsidR="00DD26F9" w:rsidRPr="00CB7F5F">
        <w:rPr>
          <w:rFonts w:ascii="Arial" w:hAnsi="Arial" w:cs="Arial"/>
          <w:lang w:val="es-ES_tradnl"/>
        </w:rPr>
        <w:t xml:space="preserve">Prudencia Ayala </w:t>
      </w:r>
      <w:r w:rsidR="00DB1289" w:rsidRPr="00CB7F5F">
        <w:rPr>
          <w:rFonts w:ascii="Arial" w:hAnsi="Arial" w:cs="Arial"/>
          <w:lang w:val="es-ES_tradnl"/>
        </w:rPr>
        <w:t>contin</w:t>
      </w:r>
      <w:r w:rsidR="00C6217F" w:rsidRPr="00CB7F5F">
        <w:rPr>
          <w:rFonts w:ascii="Arial" w:hAnsi="Arial" w:cs="Arial"/>
          <w:lang w:val="es-ES_tradnl"/>
        </w:rPr>
        <w:t>ú</w:t>
      </w:r>
      <w:r w:rsidR="00DB1289" w:rsidRPr="00CB7F5F">
        <w:rPr>
          <w:rFonts w:ascii="Arial" w:hAnsi="Arial" w:cs="Arial"/>
          <w:lang w:val="es-ES_tradnl"/>
        </w:rPr>
        <w:t xml:space="preserve">a desde la contraloría </w:t>
      </w:r>
      <w:r w:rsidRPr="00CB7F5F">
        <w:rPr>
          <w:rFonts w:ascii="Arial" w:hAnsi="Arial" w:cs="Arial"/>
          <w:lang w:val="es-ES_tradnl"/>
        </w:rPr>
        <w:t xml:space="preserve">social </w:t>
      </w:r>
      <w:r w:rsidR="00DB1289" w:rsidRPr="00CB7F5F">
        <w:rPr>
          <w:rFonts w:ascii="Arial" w:hAnsi="Arial" w:cs="Arial"/>
          <w:lang w:val="es-ES_tradnl"/>
        </w:rPr>
        <w:t>y desde la lucha por los derechos que a</w:t>
      </w:r>
      <w:r w:rsidRPr="00CB7F5F">
        <w:rPr>
          <w:rFonts w:ascii="Arial" w:hAnsi="Arial" w:cs="Arial"/>
          <w:lang w:val="es-ES_tradnl"/>
        </w:rPr>
        <w:t>ú</w:t>
      </w:r>
      <w:r w:rsidR="00DB1289" w:rsidRPr="00CB7F5F">
        <w:rPr>
          <w:rFonts w:ascii="Arial" w:hAnsi="Arial" w:cs="Arial"/>
          <w:lang w:val="es-ES_tradnl"/>
        </w:rPr>
        <w:t>n siguen pendientes de garantizar</w:t>
      </w:r>
      <w:r w:rsidR="00DD26F9" w:rsidRPr="00CB7F5F">
        <w:rPr>
          <w:rFonts w:ascii="Arial" w:hAnsi="Arial" w:cs="Arial"/>
          <w:b/>
          <w:lang w:val="es-ES_tradnl"/>
        </w:rPr>
        <w:t>.</w:t>
      </w:r>
      <w:r w:rsidR="00E52FED" w:rsidRPr="00CB7F5F">
        <w:rPr>
          <w:rFonts w:ascii="Arial" w:hAnsi="Arial" w:cs="Arial"/>
          <w:lang w:val="es-ES_tradnl"/>
        </w:rPr>
        <w:t xml:space="preserve"> </w:t>
      </w:r>
      <w:r w:rsidR="00DD26F9" w:rsidRPr="00CB7F5F">
        <w:rPr>
          <w:rFonts w:ascii="Arial" w:hAnsi="Arial" w:cs="Arial"/>
          <w:lang w:val="es-ES_tradnl"/>
        </w:rPr>
        <w:t>N</w:t>
      </w:r>
      <w:r w:rsidR="00E52FED" w:rsidRPr="00CB7F5F">
        <w:rPr>
          <w:rFonts w:ascii="Arial" w:hAnsi="Arial" w:cs="Arial"/>
          <w:lang w:val="es-ES_tradnl"/>
        </w:rPr>
        <w:t xml:space="preserve">uestra mayor </w:t>
      </w:r>
      <w:r w:rsidR="00F74E69" w:rsidRPr="00CB7F5F">
        <w:rPr>
          <w:rFonts w:ascii="Arial" w:hAnsi="Arial" w:cs="Arial"/>
          <w:lang w:val="es-ES_tradnl"/>
        </w:rPr>
        <w:t xml:space="preserve">aspiración </w:t>
      </w:r>
      <w:r w:rsidR="00E52FED" w:rsidRPr="00CB7F5F">
        <w:rPr>
          <w:rFonts w:ascii="Arial" w:hAnsi="Arial" w:cs="Arial"/>
          <w:lang w:val="es-ES_tradnl"/>
        </w:rPr>
        <w:t xml:space="preserve">es que </w:t>
      </w:r>
      <w:r w:rsidR="00B17B4F" w:rsidRPr="00CB7F5F">
        <w:rPr>
          <w:rFonts w:ascii="Arial" w:hAnsi="Arial" w:cs="Arial"/>
          <w:lang w:val="es-ES_tradnl"/>
        </w:rPr>
        <w:t xml:space="preserve">las mujeres </w:t>
      </w:r>
      <w:r w:rsidR="00E52FED" w:rsidRPr="00CB7F5F">
        <w:rPr>
          <w:rFonts w:ascii="Arial" w:hAnsi="Arial" w:cs="Arial"/>
          <w:lang w:val="es-ES_tradnl"/>
        </w:rPr>
        <w:t xml:space="preserve">salvadoreñas vivamos nuestras libertades en </w:t>
      </w:r>
      <w:r w:rsidR="00B17B4F" w:rsidRPr="00CB7F5F">
        <w:rPr>
          <w:rFonts w:ascii="Arial" w:hAnsi="Arial" w:cs="Arial"/>
          <w:lang w:val="es-ES_tradnl"/>
        </w:rPr>
        <w:t>toda</w:t>
      </w:r>
      <w:r w:rsidR="00E52FED" w:rsidRPr="00CB7F5F">
        <w:rPr>
          <w:rFonts w:ascii="Arial" w:hAnsi="Arial" w:cs="Arial"/>
          <w:lang w:val="es-ES_tradnl"/>
        </w:rPr>
        <w:t>s</w:t>
      </w:r>
      <w:r w:rsidR="00B17B4F" w:rsidRPr="00CB7F5F">
        <w:rPr>
          <w:rFonts w:ascii="Arial" w:hAnsi="Arial" w:cs="Arial"/>
          <w:lang w:val="es-ES_tradnl"/>
        </w:rPr>
        <w:t xml:space="preserve"> su</w:t>
      </w:r>
      <w:r w:rsidR="00E52FED" w:rsidRPr="00CB7F5F">
        <w:rPr>
          <w:rFonts w:ascii="Arial" w:hAnsi="Arial" w:cs="Arial"/>
          <w:lang w:val="es-ES_tradnl"/>
        </w:rPr>
        <w:t>s</w:t>
      </w:r>
      <w:r w:rsidR="00B17B4F" w:rsidRPr="00CB7F5F">
        <w:rPr>
          <w:rFonts w:ascii="Arial" w:hAnsi="Arial" w:cs="Arial"/>
          <w:lang w:val="es-ES_tradnl"/>
        </w:rPr>
        <w:t xml:space="preserve"> dimensi</w:t>
      </w:r>
      <w:r w:rsidR="00E52FED" w:rsidRPr="00CB7F5F">
        <w:rPr>
          <w:rFonts w:ascii="Arial" w:hAnsi="Arial" w:cs="Arial"/>
          <w:lang w:val="es-ES_tradnl"/>
        </w:rPr>
        <w:t>ones</w:t>
      </w:r>
      <w:r w:rsidR="00B17B4F" w:rsidRPr="00CB7F5F">
        <w:rPr>
          <w:rFonts w:ascii="Arial" w:hAnsi="Arial" w:cs="Arial"/>
          <w:lang w:val="es-ES_tradnl"/>
        </w:rPr>
        <w:t>, libre</w:t>
      </w:r>
      <w:r w:rsidR="00CB7F5F">
        <w:rPr>
          <w:rFonts w:ascii="Arial" w:hAnsi="Arial" w:cs="Arial"/>
          <w:lang w:val="es-ES_tradnl"/>
        </w:rPr>
        <w:t>s</w:t>
      </w:r>
      <w:r w:rsidR="00B17B4F" w:rsidRPr="00CB7F5F">
        <w:rPr>
          <w:rFonts w:ascii="Arial" w:hAnsi="Arial" w:cs="Arial"/>
          <w:lang w:val="es-ES_tradnl"/>
        </w:rPr>
        <w:t xml:space="preserve"> </w:t>
      </w:r>
      <w:r w:rsidR="00CB7F5F">
        <w:rPr>
          <w:rFonts w:ascii="Arial" w:hAnsi="Arial" w:cs="Arial"/>
          <w:lang w:val="es-ES_tradnl"/>
        </w:rPr>
        <w:t>de actitudes</w:t>
      </w:r>
      <w:r w:rsidR="00E52FED" w:rsidRPr="00CB7F5F">
        <w:rPr>
          <w:rFonts w:ascii="Arial" w:hAnsi="Arial" w:cs="Arial"/>
          <w:lang w:val="es-ES_tradnl"/>
        </w:rPr>
        <w:t xml:space="preserve"> sexistas y discriminatorios </w:t>
      </w:r>
      <w:r w:rsidR="00CB7F5F">
        <w:rPr>
          <w:rFonts w:ascii="Arial" w:hAnsi="Arial" w:cs="Arial"/>
          <w:lang w:val="es-ES_tradnl"/>
        </w:rPr>
        <w:t>por lo que exigimos:</w:t>
      </w:r>
      <w:r w:rsidR="00B17B4F" w:rsidRPr="00CB7F5F">
        <w:rPr>
          <w:rFonts w:ascii="Arial" w:hAnsi="Arial" w:cs="Arial"/>
          <w:lang w:val="es-ES_tradnl"/>
        </w:rPr>
        <w:t xml:space="preserve"> </w:t>
      </w:r>
    </w:p>
    <w:p w:rsidR="00B17B4F" w:rsidRPr="00CB7F5F" w:rsidRDefault="00B17B4F" w:rsidP="00CB7F5F">
      <w:pPr>
        <w:pStyle w:val="Prrafodelista"/>
        <w:numPr>
          <w:ilvl w:val="0"/>
          <w:numId w:val="4"/>
        </w:numPr>
        <w:ind w:right="-51"/>
        <w:rPr>
          <w:rFonts w:ascii="Arial" w:hAnsi="Arial" w:cs="Arial"/>
          <w:lang w:val="es-ES_tradnl"/>
        </w:rPr>
      </w:pPr>
      <w:r w:rsidRPr="00CB7F5F">
        <w:rPr>
          <w:rFonts w:ascii="Arial" w:hAnsi="Arial" w:cs="Arial"/>
          <w:lang w:val="es-ES_tradnl"/>
        </w:rPr>
        <w:t>El cumplimiento de Derechos Sexuales y Derechos Reproductivos</w:t>
      </w:r>
      <w:r w:rsidR="00F74E69" w:rsidRPr="00CB7F5F">
        <w:rPr>
          <w:rFonts w:ascii="Arial" w:hAnsi="Arial" w:cs="Arial"/>
          <w:lang w:val="es-ES_tradnl"/>
        </w:rPr>
        <w:t>.</w:t>
      </w:r>
    </w:p>
    <w:p w:rsidR="00B17B4F" w:rsidRPr="00CB7F5F" w:rsidRDefault="00B17B4F" w:rsidP="00CB7F5F">
      <w:pPr>
        <w:pStyle w:val="Prrafodelista"/>
        <w:numPr>
          <w:ilvl w:val="0"/>
          <w:numId w:val="4"/>
        </w:numPr>
        <w:ind w:right="-51"/>
        <w:rPr>
          <w:rFonts w:ascii="Arial" w:hAnsi="Arial" w:cs="Arial"/>
          <w:lang w:val="es-ES_tradnl"/>
        </w:rPr>
      </w:pPr>
      <w:r w:rsidRPr="00CB7F5F">
        <w:rPr>
          <w:rFonts w:ascii="Arial" w:hAnsi="Arial" w:cs="Arial"/>
          <w:lang w:val="es-ES_tradnl"/>
        </w:rPr>
        <w:t>La despenalización de Aborto</w:t>
      </w:r>
      <w:r w:rsidR="00F74E69" w:rsidRPr="00CB7F5F">
        <w:rPr>
          <w:rFonts w:ascii="Arial" w:hAnsi="Arial" w:cs="Arial"/>
          <w:lang w:val="es-ES_tradnl"/>
        </w:rPr>
        <w:t>.</w:t>
      </w:r>
    </w:p>
    <w:p w:rsidR="00B17B4F" w:rsidRPr="00CB7F5F" w:rsidRDefault="00B17B4F" w:rsidP="00CB7F5F">
      <w:pPr>
        <w:pStyle w:val="Prrafodelista"/>
        <w:numPr>
          <w:ilvl w:val="0"/>
          <w:numId w:val="4"/>
        </w:numPr>
        <w:ind w:right="-51"/>
        <w:rPr>
          <w:rFonts w:ascii="Arial" w:hAnsi="Arial" w:cs="Arial"/>
          <w:lang w:val="es-ES_tradnl"/>
        </w:rPr>
      </w:pPr>
      <w:r w:rsidRPr="00CB7F5F">
        <w:rPr>
          <w:rFonts w:ascii="Arial" w:hAnsi="Arial" w:cs="Arial"/>
          <w:lang w:val="es-ES_tradnl"/>
        </w:rPr>
        <w:t>El reconocimiento a los derechos de las lesbianas y mujeres bisexuales</w:t>
      </w:r>
      <w:r w:rsidR="00F74E69" w:rsidRPr="00CB7F5F">
        <w:rPr>
          <w:rFonts w:ascii="Arial" w:hAnsi="Arial" w:cs="Arial"/>
          <w:lang w:val="es-ES_tradnl"/>
        </w:rPr>
        <w:t>.</w:t>
      </w:r>
    </w:p>
    <w:p w:rsidR="00B17B4F" w:rsidRPr="00CB7F5F" w:rsidRDefault="00B17B4F" w:rsidP="00CB7F5F">
      <w:pPr>
        <w:pStyle w:val="Prrafodelista"/>
        <w:numPr>
          <w:ilvl w:val="0"/>
          <w:numId w:val="4"/>
        </w:numPr>
        <w:ind w:right="-51"/>
        <w:rPr>
          <w:rFonts w:ascii="Arial" w:hAnsi="Arial" w:cs="Arial"/>
          <w:lang w:val="es-ES_tradnl"/>
        </w:rPr>
      </w:pPr>
      <w:r w:rsidRPr="00CB7F5F">
        <w:rPr>
          <w:rFonts w:ascii="Arial" w:hAnsi="Arial" w:cs="Arial"/>
          <w:lang w:val="es-ES_tradnl"/>
        </w:rPr>
        <w:t>El aumento de participación política de las mujeres</w:t>
      </w:r>
      <w:r w:rsidR="00F74E69" w:rsidRPr="00CB7F5F">
        <w:rPr>
          <w:rFonts w:ascii="Arial" w:hAnsi="Arial" w:cs="Arial"/>
          <w:lang w:val="es-ES_tradnl"/>
        </w:rPr>
        <w:t>.</w:t>
      </w:r>
    </w:p>
    <w:p w:rsidR="00B17B4F" w:rsidRPr="00CB7F5F" w:rsidRDefault="00B17B4F" w:rsidP="00CB7F5F">
      <w:pPr>
        <w:pStyle w:val="Prrafodelista"/>
        <w:numPr>
          <w:ilvl w:val="0"/>
          <w:numId w:val="4"/>
        </w:numPr>
        <w:ind w:right="-51"/>
        <w:rPr>
          <w:rFonts w:ascii="Arial" w:hAnsi="Arial" w:cs="Arial"/>
          <w:lang w:val="es-ES_tradnl"/>
        </w:rPr>
      </w:pPr>
      <w:r w:rsidRPr="00CB7F5F">
        <w:rPr>
          <w:rFonts w:ascii="Arial" w:hAnsi="Arial" w:cs="Arial"/>
          <w:lang w:val="es-ES_tradnl"/>
        </w:rPr>
        <w:t xml:space="preserve">La identificación y atención de la discriminación por edad en las políticas públicas.  </w:t>
      </w:r>
    </w:p>
    <w:p w:rsidR="00B17B4F" w:rsidRPr="00CB7F5F" w:rsidRDefault="00B17B4F" w:rsidP="00CB7F5F">
      <w:pPr>
        <w:pStyle w:val="Prrafodelista"/>
        <w:numPr>
          <w:ilvl w:val="0"/>
          <w:numId w:val="4"/>
        </w:numPr>
        <w:ind w:right="-51"/>
        <w:rPr>
          <w:rFonts w:ascii="Arial" w:hAnsi="Arial" w:cs="Arial"/>
          <w:lang w:val="es-ES_tradnl"/>
        </w:rPr>
      </w:pPr>
      <w:r w:rsidRPr="00CB7F5F">
        <w:rPr>
          <w:rFonts w:ascii="Arial" w:hAnsi="Arial" w:cs="Arial"/>
          <w:lang w:val="es-ES_tradnl"/>
        </w:rPr>
        <w:t>El Reconocimiento de las familias diversas.</w:t>
      </w:r>
    </w:p>
    <w:p w:rsidR="00DC09EA" w:rsidRPr="00CB7F5F" w:rsidRDefault="00DC09EA" w:rsidP="00CB7F5F">
      <w:pPr>
        <w:pStyle w:val="Prrafodelista"/>
        <w:numPr>
          <w:ilvl w:val="0"/>
          <w:numId w:val="4"/>
        </w:numPr>
        <w:ind w:right="-51"/>
        <w:rPr>
          <w:rFonts w:ascii="Arial" w:hAnsi="Arial" w:cs="Arial"/>
          <w:lang w:val="es-ES_tradnl"/>
        </w:rPr>
      </w:pPr>
      <w:r w:rsidRPr="00CB7F5F">
        <w:rPr>
          <w:rFonts w:ascii="Arial" w:hAnsi="Arial" w:cs="Arial"/>
          <w:lang w:val="es-ES_tradnl"/>
        </w:rPr>
        <w:t>Un Estado laico respetuoso de la diversidad cultural.</w:t>
      </w:r>
    </w:p>
    <w:p w:rsidR="00CB7F5F" w:rsidRDefault="00CB7F5F" w:rsidP="00CB7F5F">
      <w:pPr>
        <w:ind w:left="-880" w:right="-51"/>
        <w:jc w:val="center"/>
        <w:rPr>
          <w:rFonts w:ascii="Arial" w:hAnsi="Arial" w:cs="Arial"/>
          <w:b/>
        </w:rPr>
      </w:pPr>
    </w:p>
    <w:p w:rsidR="000D112C" w:rsidRPr="00CB7F5F" w:rsidRDefault="000D112C" w:rsidP="00CB7F5F">
      <w:pPr>
        <w:ind w:left="-880" w:right="-51"/>
        <w:jc w:val="center"/>
        <w:rPr>
          <w:rFonts w:ascii="Arial" w:hAnsi="Arial" w:cs="Arial"/>
          <w:b/>
        </w:rPr>
      </w:pPr>
      <w:r w:rsidRPr="00CB7F5F">
        <w:rPr>
          <w:rFonts w:ascii="Arial" w:hAnsi="Arial" w:cs="Arial"/>
          <w:b/>
        </w:rPr>
        <w:t>CONCERTACIÓN FEMINISTA PRUDENCIA AYALA</w:t>
      </w:r>
    </w:p>
    <w:p w:rsidR="000D112C" w:rsidRPr="00CB7F5F" w:rsidRDefault="00D61C19" w:rsidP="00CB7F5F">
      <w:pPr>
        <w:ind w:left="-880" w:right="-51"/>
        <w:jc w:val="center"/>
        <w:rPr>
          <w:rFonts w:ascii="Arial" w:hAnsi="Arial" w:cs="Arial"/>
          <w:b/>
        </w:rPr>
      </w:pPr>
      <w:r w:rsidRPr="00CB7F5F">
        <w:rPr>
          <w:rFonts w:ascii="Arial" w:hAnsi="Arial" w:cs="Arial"/>
          <w:b/>
        </w:rPr>
        <w:t>EL SALVAD</w:t>
      </w:r>
      <w:r w:rsidR="000D112C" w:rsidRPr="00CB7F5F">
        <w:rPr>
          <w:rFonts w:ascii="Arial" w:hAnsi="Arial" w:cs="Arial"/>
          <w:b/>
        </w:rPr>
        <w:t>OR</w:t>
      </w:r>
    </w:p>
    <w:p w:rsidR="00D61C19" w:rsidRPr="00D61C19" w:rsidRDefault="00D61C19" w:rsidP="00CB7F5F">
      <w:pPr>
        <w:ind w:left="-880" w:right="-51"/>
        <w:jc w:val="center"/>
        <w:rPr>
          <w:rFonts w:ascii="Arial" w:hAnsi="Arial" w:cs="Arial"/>
          <w:b/>
          <w:sz w:val="24"/>
          <w:szCs w:val="24"/>
        </w:rPr>
      </w:pPr>
      <w:r w:rsidRPr="00CB7F5F">
        <w:rPr>
          <w:rFonts w:ascii="Arial" w:hAnsi="Arial" w:cs="Arial"/>
          <w:b/>
        </w:rPr>
        <w:t>San Salvador, 8 de marzo del 2012</w:t>
      </w:r>
    </w:p>
    <w:sectPr w:rsidR="00D61C19" w:rsidRPr="00D61C19" w:rsidSect="00CB7F5F">
      <w:headerReference w:type="first" r:id="rId7"/>
      <w:pgSz w:w="12240" w:h="15840"/>
      <w:pgMar w:top="1417" w:right="910" w:bottom="107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F2B" w:rsidRDefault="004D5F2B" w:rsidP="0001399C">
      <w:pPr>
        <w:spacing w:after="0" w:line="240" w:lineRule="auto"/>
      </w:pPr>
      <w:r>
        <w:separator/>
      </w:r>
    </w:p>
  </w:endnote>
  <w:endnote w:type="continuationSeparator" w:id="0">
    <w:p w:rsidR="004D5F2B" w:rsidRDefault="004D5F2B" w:rsidP="00013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xt">
    <w:charset w:val="00"/>
    <w:family w:val="auto"/>
    <w:pitch w:val="variable"/>
    <w:sig w:usb0="800002A7" w:usb1="00000000" w:usb2="00000000" w:usb3="00000000" w:csb0="0000000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F2B" w:rsidRDefault="004D5F2B" w:rsidP="0001399C">
      <w:pPr>
        <w:spacing w:after="0" w:line="240" w:lineRule="auto"/>
      </w:pPr>
      <w:r>
        <w:separator/>
      </w:r>
    </w:p>
  </w:footnote>
  <w:footnote w:type="continuationSeparator" w:id="0">
    <w:p w:rsidR="004D5F2B" w:rsidRDefault="004D5F2B" w:rsidP="000139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9C" w:rsidRDefault="000A1759">
    <w:pPr>
      <w:pStyle w:val="Encabezado"/>
    </w:pPr>
    <w:r>
      <w:rPr>
        <w:noProof/>
        <w:lang w:val="es-ES" w:eastAsia="es-ES"/>
      </w:rPr>
      <w:drawing>
        <wp:inline distT="0" distB="0" distL="0" distR="0">
          <wp:extent cx="4943475" cy="1943100"/>
          <wp:effectExtent l="19050" t="0" r="9525" b="0"/>
          <wp:docPr id="7" name="Imagen 1" descr="C:\Users\Mujeres3\AppData\Local\Microsoft\Windows\Temporary Internet Files\Content.IE5\C1MNKNX1\BANNER_principal_8mar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ujeres3\AppData\Local\Microsoft\Windows\Temporary Internet Files\Content.IE5\C1MNKNX1\BANNER_principal_8marzo.JPG"/>
                  <pic:cNvPicPr>
                    <a:picLocks noChangeAspect="1" noChangeArrowheads="1"/>
                  </pic:cNvPicPr>
                </pic:nvPicPr>
                <pic:blipFill>
                  <a:blip r:embed="rId1"/>
                  <a:srcRect/>
                  <a:stretch>
                    <a:fillRect/>
                  </a:stretch>
                </pic:blipFill>
                <pic:spPr bwMode="auto">
                  <a:xfrm>
                    <a:off x="0" y="0"/>
                    <a:ext cx="4943475" cy="1943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79CA"/>
    <w:multiLevelType w:val="hybridMultilevel"/>
    <w:tmpl w:val="6E960B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17F6D18"/>
    <w:multiLevelType w:val="hybridMultilevel"/>
    <w:tmpl w:val="E6668B3C"/>
    <w:lvl w:ilvl="0" w:tplc="8FC2AC40">
      <w:start w:val="1"/>
      <w:numFmt w:val="bullet"/>
      <w:lvlText w:val="-"/>
      <w:lvlJc w:val="left"/>
      <w:pPr>
        <w:tabs>
          <w:tab w:val="num" w:pos="200"/>
        </w:tabs>
        <w:ind w:left="200" w:hanging="360"/>
      </w:pPr>
      <w:rPr>
        <w:rFonts w:ascii="Txt" w:hAnsi="Txt" w:hint="default"/>
      </w:rPr>
    </w:lvl>
    <w:lvl w:ilvl="1" w:tplc="0C0A0003" w:tentative="1">
      <w:start w:val="1"/>
      <w:numFmt w:val="bullet"/>
      <w:lvlText w:val="o"/>
      <w:lvlJc w:val="left"/>
      <w:pPr>
        <w:tabs>
          <w:tab w:val="num" w:pos="920"/>
        </w:tabs>
        <w:ind w:left="920" w:hanging="360"/>
      </w:pPr>
      <w:rPr>
        <w:rFonts w:ascii="Courier New" w:hAnsi="Courier New" w:cs="Courier New" w:hint="default"/>
      </w:rPr>
    </w:lvl>
    <w:lvl w:ilvl="2" w:tplc="0C0A0005" w:tentative="1">
      <w:start w:val="1"/>
      <w:numFmt w:val="bullet"/>
      <w:lvlText w:val=""/>
      <w:lvlJc w:val="left"/>
      <w:pPr>
        <w:tabs>
          <w:tab w:val="num" w:pos="1640"/>
        </w:tabs>
        <w:ind w:left="1640" w:hanging="360"/>
      </w:pPr>
      <w:rPr>
        <w:rFonts w:ascii="Wingdings" w:hAnsi="Wingdings" w:hint="default"/>
      </w:rPr>
    </w:lvl>
    <w:lvl w:ilvl="3" w:tplc="0C0A0001" w:tentative="1">
      <w:start w:val="1"/>
      <w:numFmt w:val="bullet"/>
      <w:lvlText w:val=""/>
      <w:lvlJc w:val="left"/>
      <w:pPr>
        <w:tabs>
          <w:tab w:val="num" w:pos="2360"/>
        </w:tabs>
        <w:ind w:left="2360" w:hanging="360"/>
      </w:pPr>
      <w:rPr>
        <w:rFonts w:ascii="Symbol" w:hAnsi="Symbol" w:hint="default"/>
      </w:rPr>
    </w:lvl>
    <w:lvl w:ilvl="4" w:tplc="0C0A0003" w:tentative="1">
      <w:start w:val="1"/>
      <w:numFmt w:val="bullet"/>
      <w:lvlText w:val="o"/>
      <w:lvlJc w:val="left"/>
      <w:pPr>
        <w:tabs>
          <w:tab w:val="num" w:pos="3080"/>
        </w:tabs>
        <w:ind w:left="3080" w:hanging="360"/>
      </w:pPr>
      <w:rPr>
        <w:rFonts w:ascii="Courier New" w:hAnsi="Courier New" w:cs="Courier New" w:hint="default"/>
      </w:rPr>
    </w:lvl>
    <w:lvl w:ilvl="5" w:tplc="0C0A0005" w:tentative="1">
      <w:start w:val="1"/>
      <w:numFmt w:val="bullet"/>
      <w:lvlText w:val=""/>
      <w:lvlJc w:val="left"/>
      <w:pPr>
        <w:tabs>
          <w:tab w:val="num" w:pos="3800"/>
        </w:tabs>
        <w:ind w:left="3800" w:hanging="360"/>
      </w:pPr>
      <w:rPr>
        <w:rFonts w:ascii="Wingdings" w:hAnsi="Wingdings" w:hint="default"/>
      </w:rPr>
    </w:lvl>
    <w:lvl w:ilvl="6" w:tplc="0C0A0001" w:tentative="1">
      <w:start w:val="1"/>
      <w:numFmt w:val="bullet"/>
      <w:lvlText w:val=""/>
      <w:lvlJc w:val="left"/>
      <w:pPr>
        <w:tabs>
          <w:tab w:val="num" w:pos="4520"/>
        </w:tabs>
        <w:ind w:left="4520" w:hanging="360"/>
      </w:pPr>
      <w:rPr>
        <w:rFonts w:ascii="Symbol" w:hAnsi="Symbol" w:hint="default"/>
      </w:rPr>
    </w:lvl>
    <w:lvl w:ilvl="7" w:tplc="0C0A0003" w:tentative="1">
      <w:start w:val="1"/>
      <w:numFmt w:val="bullet"/>
      <w:lvlText w:val="o"/>
      <w:lvlJc w:val="left"/>
      <w:pPr>
        <w:tabs>
          <w:tab w:val="num" w:pos="5240"/>
        </w:tabs>
        <w:ind w:left="5240" w:hanging="360"/>
      </w:pPr>
      <w:rPr>
        <w:rFonts w:ascii="Courier New" w:hAnsi="Courier New" w:cs="Courier New" w:hint="default"/>
      </w:rPr>
    </w:lvl>
    <w:lvl w:ilvl="8" w:tplc="0C0A0005" w:tentative="1">
      <w:start w:val="1"/>
      <w:numFmt w:val="bullet"/>
      <w:lvlText w:val=""/>
      <w:lvlJc w:val="left"/>
      <w:pPr>
        <w:tabs>
          <w:tab w:val="num" w:pos="5960"/>
        </w:tabs>
        <w:ind w:left="5960" w:hanging="360"/>
      </w:pPr>
      <w:rPr>
        <w:rFonts w:ascii="Wingdings" w:hAnsi="Wingdings" w:hint="default"/>
      </w:rPr>
    </w:lvl>
  </w:abstractNum>
  <w:abstractNum w:abstractNumId="2">
    <w:nsid w:val="1A84607D"/>
    <w:multiLevelType w:val="hybridMultilevel"/>
    <w:tmpl w:val="CFA69D12"/>
    <w:lvl w:ilvl="0" w:tplc="440A000F">
      <w:start w:val="1"/>
      <w:numFmt w:val="decimal"/>
      <w:lvlText w:val="%1."/>
      <w:lvlJc w:val="left"/>
      <w:pPr>
        <w:ind w:left="2480" w:hanging="360"/>
      </w:pPr>
      <w:rPr>
        <w:rFonts w:cs="Times New Roman"/>
      </w:rPr>
    </w:lvl>
    <w:lvl w:ilvl="1" w:tplc="440A0019" w:tentative="1">
      <w:start w:val="1"/>
      <w:numFmt w:val="lowerLetter"/>
      <w:lvlText w:val="%2."/>
      <w:lvlJc w:val="left"/>
      <w:pPr>
        <w:ind w:left="3200" w:hanging="360"/>
      </w:pPr>
      <w:rPr>
        <w:rFonts w:cs="Times New Roman"/>
      </w:rPr>
    </w:lvl>
    <w:lvl w:ilvl="2" w:tplc="440A001B" w:tentative="1">
      <w:start w:val="1"/>
      <w:numFmt w:val="lowerRoman"/>
      <w:lvlText w:val="%3."/>
      <w:lvlJc w:val="right"/>
      <w:pPr>
        <w:ind w:left="3920" w:hanging="180"/>
      </w:pPr>
      <w:rPr>
        <w:rFonts w:cs="Times New Roman"/>
      </w:rPr>
    </w:lvl>
    <w:lvl w:ilvl="3" w:tplc="440A000F" w:tentative="1">
      <w:start w:val="1"/>
      <w:numFmt w:val="decimal"/>
      <w:lvlText w:val="%4."/>
      <w:lvlJc w:val="left"/>
      <w:pPr>
        <w:ind w:left="4640" w:hanging="360"/>
      </w:pPr>
      <w:rPr>
        <w:rFonts w:cs="Times New Roman"/>
      </w:rPr>
    </w:lvl>
    <w:lvl w:ilvl="4" w:tplc="440A0019" w:tentative="1">
      <w:start w:val="1"/>
      <w:numFmt w:val="lowerLetter"/>
      <w:lvlText w:val="%5."/>
      <w:lvlJc w:val="left"/>
      <w:pPr>
        <w:ind w:left="5360" w:hanging="360"/>
      </w:pPr>
      <w:rPr>
        <w:rFonts w:cs="Times New Roman"/>
      </w:rPr>
    </w:lvl>
    <w:lvl w:ilvl="5" w:tplc="440A001B" w:tentative="1">
      <w:start w:val="1"/>
      <w:numFmt w:val="lowerRoman"/>
      <w:lvlText w:val="%6."/>
      <w:lvlJc w:val="right"/>
      <w:pPr>
        <w:ind w:left="6080" w:hanging="180"/>
      </w:pPr>
      <w:rPr>
        <w:rFonts w:cs="Times New Roman"/>
      </w:rPr>
    </w:lvl>
    <w:lvl w:ilvl="6" w:tplc="440A000F" w:tentative="1">
      <w:start w:val="1"/>
      <w:numFmt w:val="decimal"/>
      <w:lvlText w:val="%7."/>
      <w:lvlJc w:val="left"/>
      <w:pPr>
        <w:ind w:left="6800" w:hanging="360"/>
      </w:pPr>
      <w:rPr>
        <w:rFonts w:cs="Times New Roman"/>
      </w:rPr>
    </w:lvl>
    <w:lvl w:ilvl="7" w:tplc="440A0019" w:tentative="1">
      <w:start w:val="1"/>
      <w:numFmt w:val="lowerLetter"/>
      <w:lvlText w:val="%8."/>
      <w:lvlJc w:val="left"/>
      <w:pPr>
        <w:ind w:left="7520" w:hanging="360"/>
      </w:pPr>
      <w:rPr>
        <w:rFonts w:cs="Times New Roman"/>
      </w:rPr>
    </w:lvl>
    <w:lvl w:ilvl="8" w:tplc="440A001B" w:tentative="1">
      <w:start w:val="1"/>
      <w:numFmt w:val="lowerRoman"/>
      <w:lvlText w:val="%9."/>
      <w:lvlJc w:val="right"/>
      <w:pPr>
        <w:ind w:left="8240" w:hanging="180"/>
      </w:pPr>
      <w:rPr>
        <w:rFonts w:cs="Times New Roman"/>
      </w:rPr>
    </w:lvl>
  </w:abstractNum>
  <w:abstractNum w:abstractNumId="3">
    <w:nsid w:val="299154C3"/>
    <w:multiLevelType w:val="hybridMultilevel"/>
    <w:tmpl w:val="F2AE8E86"/>
    <w:lvl w:ilvl="0" w:tplc="8FC2AC40">
      <w:start w:val="1"/>
      <w:numFmt w:val="bullet"/>
      <w:lvlText w:val="-"/>
      <w:lvlJc w:val="left"/>
      <w:pPr>
        <w:tabs>
          <w:tab w:val="num" w:pos="-160"/>
        </w:tabs>
        <w:ind w:left="-160" w:hanging="360"/>
      </w:pPr>
      <w:rPr>
        <w:rFonts w:ascii="Txt" w:hAnsi="Txt" w:hint="default"/>
      </w:rPr>
    </w:lvl>
    <w:lvl w:ilvl="1" w:tplc="0C0A0003" w:tentative="1">
      <w:start w:val="1"/>
      <w:numFmt w:val="bullet"/>
      <w:lvlText w:val="o"/>
      <w:lvlJc w:val="left"/>
      <w:pPr>
        <w:tabs>
          <w:tab w:val="num" w:pos="560"/>
        </w:tabs>
        <w:ind w:left="560" w:hanging="360"/>
      </w:pPr>
      <w:rPr>
        <w:rFonts w:ascii="Courier New" w:hAnsi="Courier New" w:cs="Courier New" w:hint="default"/>
      </w:rPr>
    </w:lvl>
    <w:lvl w:ilvl="2" w:tplc="0C0A0005" w:tentative="1">
      <w:start w:val="1"/>
      <w:numFmt w:val="bullet"/>
      <w:lvlText w:val=""/>
      <w:lvlJc w:val="left"/>
      <w:pPr>
        <w:tabs>
          <w:tab w:val="num" w:pos="1280"/>
        </w:tabs>
        <w:ind w:left="1280" w:hanging="360"/>
      </w:pPr>
      <w:rPr>
        <w:rFonts w:ascii="Wingdings" w:hAnsi="Wingdings" w:hint="default"/>
      </w:rPr>
    </w:lvl>
    <w:lvl w:ilvl="3" w:tplc="0C0A0001" w:tentative="1">
      <w:start w:val="1"/>
      <w:numFmt w:val="bullet"/>
      <w:lvlText w:val=""/>
      <w:lvlJc w:val="left"/>
      <w:pPr>
        <w:tabs>
          <w:tab w:val="num" w:pos="2000"/>
        </w:tabs>
        <w:ind w:left="2000" w:hanging="360"/>
      </w:pPr>
      <w:rPr>
        <w:rFonts w:ascii="Symbol" w:hAnsi="Symbol" w:hint="default"/>
      </w:rPr>
    </w:lvl>
    <w:lvl w:ilvl="4" w:tplc="0C0A0003" w:tentative="1">
      <w:start w:val="1"/>
      <w:numFmt w:val="bullet"/>
      <w:lvlText w:val="o"/>
      <w:lvlJc w:val="left"/>
      <w:pPr>
        <w:tabs>
          <w:tab w:val="num" w:pos="2720"/>
        </w:tabs>
        <w:ind w:left="2720" w:hanging="360"/>
      </w:pPr>
      <w:rPr>
        <w:rFonts w:ascii="Courier New" w:hAnsi="Courier New" w:cs="Courier New" w:hint="default"/>
      </w:rPr>
    </w:lvl>
    <w:lvl w:ilvl="5" w:tplc="0C0A0005" w:tentative="1">
      <w:start w:val="1"/>
      <w:numFmt w:val="bullet"/>
      <w:lvlText w:val=""/>
      <w:lvlJc w:val="left"/>
      <w:pPr>
        <w:tabs>
          <w:tab w:val="num" w:pos="3440"/>
        </w:tabs>
        <w:ind w:left="3440" w:hanging="360"/>
      </w:pPr>
      <w:rPr>
        <w:rFonts w:ascii="Wingdings" w:hAnsi="Wingdings" w:hint="default"/>
      </w:rPr>
    </w:lvl>
    <w:lvl w:ilvl="6" w:tplc="0C0A0001" w:tentative="1">
      <w:start w:val="1"/>
      <w:numFmt w:val="bullet"/>
      <w:lvlText w:val=""/>
      <w:lvlJc w:val="left"/>
      <w:pPr>
        <w:tabs>
          <w:tab w:val="num" w:pos="4160"/>
        </w:tabs>
        <w:ind w:left="4160" w:hanging="360"/>
      </w:pPr>
      <w:rPr>
        <w:rFonts w:ascii="Symbol" w:hAnsi="Symbol" w:hint="default"/>
      </w:rPr>
    </w:lvl>
    <w:lvl w:ilvl="7" w:tplc="0C0A0003" w:tentative="1">
      <w:start w:val="1"/>
      <w:numFmt w:val="bullet"/>
      <w:lvlText w:val="o"/>
      <w:lvlJc w:val="left"/>
      <w:pPr>
        <w:tabs>
          <w:tab w:val="num" w:pos="4880"/>
        </w:tabs>
        <w:ind w:left="4880" w:hanging="360"/>
      </w:pPr>
      <w:rPr>
        <w:rFonts w:ascii="Courier New" w:hAnsi="Courier New" w:cs="Courier New" w:hint="default"/>
      </w:rPr>
    </w:lvl>
    <w:lvl w:ilvl="8" w:tplc="0C0A0005" w:tentative="1">
      <w:start w:val="1"/>
      <w:numFmt w:val="bullet"/>
      <w:lvlText w:val=""/>
      <w:lvlJc w:val="left"/>
      <w:pPr>
        <w:tabs>
          <w:tab w:val="num" w:pos="5600"/>
        </w:tabs>
        <w:ind w:left="5600" w:hanging="360"/>
      </w:pPr>
      <w:rPr>
        <w:rFonts w:ascii="Wingdings" w:hAnsi="Wingdings" w:hint="default"/>
      </w:rPr>
    </w:lvl>
  </w:abstractNum>
  <w:abstractNum w:abstractNumId="4">
    <w:nsid w:val="6A8C39B6"/>
    <w:multiLevelType w:val="hybridMultilevel"/>
    <w:tmpl w:val="5CF8044C"/>
    <w:lvl w:ilvl="0" w:tplc="0C0A000F">
      <w:start w:val="1"/>
      <w:numFmt w:val="decimal"/>
      <w:lvlText w:val="%1."/>
      <w:lvlJc w:val="left"/>
      <w:pPr>
        <w:tabs>
          <w:tab w:val="num" w:pos="-160"/>
        </w:tabs>
        <w:ind w:left="-160" w:hanging="360"/>
      </w:pPr>
    </w:lvl>
    <w:lvl w:ilvl="1" w:tplc="0C0A0019" w:tentative="1">
      <w:start w:val="1"/>
      <w:numFmt w:val="lowerLetter"/>
      <w:lvlText w:val="%2."/>
      <w:lvlJc w:val="left"/>
      <w:pPr>
        <w:tabs>
          <w:tab w:val="num" w:pos="560"/>
        </w:tabs>
        <w:ind w:left="560" w:hanging="360"/>
      </w:pPr>
    </w:lvl>
    <w:lvl w:ilvl="2" w:tplc="0C0A001B" w:tentative="1">
      <w:start w:val="1"/>
      <w:numFmt w:val="lowerRoman"/>
      <w:lvlText w:val="%3."/>
      <w:lvlJc w:val="right"/>
      <w:pPr>
        <w:tabs>
          <w:tab w:val="num" w:pos="1280"/>
        </w:tabs>
        <w:ind w:left="1280" w:hanging="180"/>
      </w:pPr>
    </w:lvl>
    <w:lvl w:ilvl="3" w:tplc="0C0A000F" w:tentative="1">
      <w:start w:val="1"/>
      <w:numFmt w:val="decimal"/>
      <w:lvlText w:val="%4."/>
      <w:lvlJc w:val="left"/>
      <w:pPr>
        <w:tabs>
          <w:tab w:val="num" w:pos="2000"/>
        </w:tabs>
        <w:ind w:left="2000" w:hanging="360"/>
      </w:pPr>
    </w:lvl>
    <w:lvl w:ilvl="4" w:tplc="0C0A0019" w:tentative="1">
      <w:start w:val="1"/>
      <w:numFmt w:val="lowerLetter"/>
      <w:lvlText w:val="%5."/>
      <w:lvlJc w:val="left"/>
      <w:pPr>
        <w:tabs>
          <w:tab w:val="num" w:pos="2720"/>
        </w:tabs>
        <w:ind w:left="2720" w:hanging="360"/>
      </w:pPr>
    </w:lvl>
    <w:lvl w:ilvl="5" w:tplc="0C0A001B" w:tentative="1">
      <w:start w:val="1"/>
      <w:numFmt w:val="lowerRoman"/>
      <w:lvlText w:val="%6."/>
      <w:lvlJc w:val="right"/>
      <w:pPr>
        <w:tabs>
          <w:tab w:val="num" w:pos="3440"/>
        </w:tabs>
        <w:ind w:left="3440" w:hanging="180"/>
      </w:pPr>
    </w:lvl>
    <w:lvl w:ilvl="6" w:tplc="0C0A000F" w:tentative="1">
      <w:start w:val="1"/>
      <w:numFmt w:val="decimal"/>
      <w:lvlText w:val="%7."/>
      <w:lvlJc w:val="left"/>
      <w:pPr>
        <w:tabs>
          <w:tab w:val="num" w:pos="4160"/>
        </w:tabs>
        <w:ind w:left="4160" w:hanging="360"/>
      </w:pPr>
    </w:lvl>
    <w:lvl w:ilvl="7" w:tplc="0C0A0019" w:tentative="1">
      <w:start w:val="1"/>
      <w:numFmt w:val="lowerLetter"/>
      <w:lvlText w:val="%8."/>
      <w:lvlJc w:val="left"/>
      <w:pPr>
        <w:tabs>
          <w:tab w:val="num" w:pos="4880"/>
        </w:tabs>
        <w:ind w:left="4880" w:hanging="360"/>
      </w:pPr>
    </w:lvl>
    <w:lvl w:ilvl="8" w:tplc="0C0A001B" w:tentative="1">
      <w:start w:val="1"/>
      <w:numFmt w:val="lowerRoman"/>
      <w:lvlText w:val="%9."/>
      <w:lvlJc w:val="right"/>
      <w:pPr>
        <w:tabs>
          <w:tab w:val="num" w:pos="5600"/>
        </w:tabs>
        <w:ind w:left="5600" w:hanging="180"/>
      </w:pPr>
    </w:lvl>
  </w:abstractNum>
  <w:abstractNum w:abstractNumId="5">
    <w:nsid w:val="73B9443F"/>
    <w:multiLevelType w:val="hybridMultilevel"/>
    <w:tmpl w:val="CA9C40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75255285"/>
    <w:multiLevelType w:val="hybridMultilevel"/>
    <w:tmpl w:val="FBC0B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C00DBE"/>
    <w:rsid w:val="000115A3"/>
    <w:rsid w:val="0001399C"/>
    <w:rsid w:val="00023F5F"/>
    <w:rsid w:val="00086EA4"/>
    <w:rsid w:val="0009145E"/>
    <w:rsid w:val="000A1759"/>
    <w:rsid w:val="000D112C"/>
    <w:rsid w:val="000D33D5"/>
    <w:rsid w:val="000E7E81"/>
    <w:rsid w:val="00122E77"/>
    <w:rsid w:val="00172F79"/>
    <w:rsid w:val="001766D9"/>
    <w:rsid w:val="001C1E95"/>
    <w:rsid w:val="001F4196"/>
    <w:rsid w:val="00205275"/>
    <w:rsid w:val="002440AB"/>
    <w:rsid w:val="00281B7A"/>
    <w:rsid w:val="002F0C27"/>
    <w:rsid w:val="00331167"/>
    <w:rsid w:val="0034110C"/>
    <w:rsid w:val="00373D0D"/>
    <w:rsid w:val="003C1BEA"/>
    <w:rsid w:val="003E2D5D"/>
    <w:rsid w:val="004A43C0"/>
    <w:rsid w:val="004D5F2B"/>
    <w:rsid w:val="005B4650"/>
    <w:rsid w:val="005E037E"/>
    <w:rsid w:val="00661140"/>
    <w:rsid w:val="007135AD"/>
    <w:rsid w:val="00740E1D"/>
    <w:rsid w:val="00821D77"/>
    <w:rsid w:val="008434FC"/>
    <w:rsid w:val="00844F5E"/>
    <w:rsid w:val="008A52D9"/>
    <w:rsid w:val="008B1E11"/>
    <w:rsid w:val="00914116"/>
    <w:rsid w:val="00967EB8"/>
    <w:rsid w:val="00986C74"/>
    <w:rsid w:val="00996CE4"/>
    <w:rsid w:val="009E07AF"/>
    <w:rsid w:val="00A15C6C"/>
    <w:rsid w:val="00A5498E"/>
    <w:rsid w:val="00A56B8B"/>
    <w:rsid w:val="00AE565C"/>
    <w:rsid w:val="00AF104B"/>
    <w:rsid w:val="00AF6066"/>
    <w:rsid w:val="00B17B4F"/>
    <w:rsid w:val="00B53590"/>
    <w:rsid w:val="00B70690"/>
    <w:rsid w:val="00BA3C4E"/>
    <w:rsid w:val="00BB4991"/>
    <w:rsid w:val="00C00DBE"/>
    <w:rsid w:val="00C42A9F"/>
    <w:rsid w:val="00C6217F"/>
    <w:rsid w:val="00C8122D"/>
    <w:rsid w:val="00C8565B"/>
    <w:rsid w:val="00C9116A"/>
    <w:rsid w:val="00CB7F5F"/>
    <w:rsid w:val="00CC1D6A"/>
    <w:rsid w:val="00CF32F6"/>
    <w:rsid w:val="00D0164B"/>
    <w:rsid w:val="00D26626"/>
    <w:rsid w:val="00D3145A"/>
    <w:rsid w:val="00D4486E"/>
    <w:rsid w:val="00D61C19"/>
    <w:rsid w:val="00DB1289"/>
    <w:rsid w:val="00DC09EA"/>
    <w:rsid w:val="00DD26F9"/>
    <w:rsid w:val="00E2716C"/>
    <w:rsid w:val="00E52FED"/>
    <w:rsid w:val="00EA754C"/>
    <w:rsid w:val="00F3517D"/>
    <w:rsid w:val="00F74E69"/>
    <w:rsid w:val="00F815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8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26626"/>
    <w:pPr>
      <w:ind w:left="720"/>
      <w:contextualSpacing/>
    </w:pPr>
  </w:style>
  <w:style w:type="paragraph" w:styleId="Encabezado">
    <w:name w:val="header"/>
    <w:basedOn w:val="Normal"/>
    <w:link w:val="EncabezadoCar"/>
    <w:uiPriority w:val="99"/>
    <w:semiHidden/>
    <w:unhideWhenUsed/>
    <w:rsid w:val="0001399C"/>
    <w:pPr>
      <w:tabs>
        <w:tab w:val="center" w:pos="4419"/>
        <w:tab w:val="right" w:pos="8838"/>
      </w:tabs>
      <w:spacing w:after="0" w:line="240" w:lineRule="auto"/>
    </w:pPr>
  </w:style>
  <w:style w:type="character" w:customStyle="1" w:styleId="EncabezadoCar">
    <w:name w:val="Encabezado Car"/>
    <w:link w:val="Encabezado"/>
    <w:uiPriority w:val="99"/>
    <w:semiHidden/>
    <w:rsid w:val="0001399C"/>
    <w:rPr>
      <w:lang w:eastAsia="en-US"/>
    </w:rPr>
  </w:style>
  <w:style w:type="paragraph" w:styleId="Piedepgina">
    <w:name w:val="footer"/>
    <w:basedOn w:val="Normal"/>
    <w:link w:val="PiedepginaCar"/>
    <w:uiPriority w:val="99"/>
    <w:semiHidden/>
    <w:unhideWhenUsed/>
    <w:rsid w:val="0001399C"/>
    <w:pPr>
      <w:tabs>
        <w:tab w:val="center" w:pos="4419"/>
        <w:tab w:val="right" w:pos="8838"/>
      </w:tabs>
      <w:spacing w:after="0" w:line="240" w:lineRule="auto"/>
    </w:pPr>
  </w:style>
  <w:style w:type="character" w:customStyle="1" w:styleId="PiedepginaCar">
    <w:name w:val="Pie de página Car"/>
    <w:link w:val="Piedepgina"/>
    <w:uiPriority w:val="99"/>
    <w:semiHidden/>
    <w:rsid w:val="0001399C"/>
    <w:rPr>
      <w:lang w:eastAsia="en-US"/>
    </w:rPr>
  </w:style>
  <w:style w:type="paragraph" w:styleId="Textodeglobo">
    <w:name w:val="Balloon Text"/>
    <w:basedOn w:val="Normal"/>
    <w:link w:val="TextodegloboCar"/>
    <w:uiPriority w:val="99"/>
    <w:semiHidden/>
    <w:unhideWhenUsed/>
    <w:rsid w:val="000139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1399C"/>
    <w:rPr>
      <w:rFonts w:ascii="Tahoma" w:hAnsi="Tahoma" w:cs="Tahoma"/>
      <w:sz w:val="16"/>
      <w:szCs w:val="16"/>
      <w:lang w:eastAsia="en-US"/>
    </w:rPr>
  </w:style>
  <w:style w:type="character" w:styleId="Refdecomentario">
    <w:name w:val="annotation reference"/>
    <w:uiPriority w:val="99"/>
    <w:semiHidden/>
    <w:unhideWhenUsed/>
    <w:rsid w:val="00EA754C"/>
    <w:rPr>
      <w:sz w:val="16"/>
      <w:szCs w:val="16"/>
    </w:rPr>
  </w:style>
  <w:style w:type="paragraph" w:styleId="Textocomentario">
    <w:name w:val="annotation text"/>
    <w:basedOn w:val="Normal"/>
    <w:link w:val="TextocomentarioCar"/>
    <w:uiPriority w:val="99"/>
    <w:semiHidden/>
    <w:unhideWhenUsed/>
    <w:rsid w:val="00EA754C"/>
    <w:pPr>
      <w:spacing w:line="240" w:lineRule="auto"/>
    </w:pPr>
    <w:rPr>
      <w:sz w:val="20"/>
      <w:szCs w:val="20"/>
    </w:rPr>
  </w:style>
  <w:style w:type="character" w:customStyle="1" w:styleId="TextocomentarioCar">
    <w:name w:val="Texto comentario Car"/>
    <w:link w:val="Textocomentario"/>
    <w:uiPriority w:val="99"/>
    <w:semiHidden/>
    <w:rsid w:val="00EA754C"/>
    <w:rPr>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EA754C"/>
    <w:rPr>
      <w:b/>
      <w:bCs/>
    </w:rPr>
  </w:style>
  <w:style w:type="character" w:customStyle="1" w:styleId="AsuntodelcomentarioCar">
    <w:name w:val="Asunto del comentario Car"/>
    <w:link w:val="Asuntodelcomentario"/>
    <w:uiPriority w:val="99"/>
    <w:semiHidden/>
    <w:rsid w:val="00EA754C"/>
    <w:rPr>
      <w:b/>
      <w:bC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783</Words>
  <Characters>4309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ENCABEZAD0 con el lema</vt:lpstr>
    </vt:vector>
  </TitlesOfParts>
  <Company>Microsoft</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ENCABEZAD0 con el lema</dc:title>
  <dc:creator>nilda</dc:creator>
  <cp:lastModifiedBy>Suport Comunicacio</cp:lastModifiedBy>
  <cp:revision>2</cp:revision>
  <dcterms:created xsi:type="dcterms:W3CDTF">2012-03-09T10:50:00Z</dcterms:created>
  <dcterms:modified xsi:type="dcterms:W3CDTF">2012-03-09T10:50:00Z</dcterms:modified>
</cp:coreProperties>
</file>